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13464" w:rsidR="009B5286" w:rsidP="0041438E" w:rsidRDefault="009B5286" w14:paraId="7E8B541F" w14:textId="77777777">
      <w:pPr>
        <w:pStyle w:val="Title"/>
      </w:pPr>
    </w:p>
    <w:p w:rsidRPr="00E13464" w:rsidR="00C6457B" w:rsidP="00C6457B" w:rsidRDefault="00C6457B" w14:paraId="5C8E0D12" w14:textId="77777777">
      <w:pPr>
        <w:jc w:val="center"/>
      </w:pPr>
      <w:r>
        <w:rPr>
          <w:noProof/>
        </w:rPr>
        <w:drawing>
          <wp:inline distT="0" distB="0" distL="0" distR="0" wp14:anchorId="50985543" wp14:editId="05D42B67">
            <wp:extent cx="1362456" cy="1362456"/>
            <wp:effectExtent l="0" t="0" r="0" b="0"/>
            <wp:docPr id="128217446" name="Picture 128217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7446" name="Picture 128217446"/>
                    <pic:cNvPicPr/>
                  </pic:nvPicPr>
                  <pic:blipFill>
                    <a:blip r:embed="rId11">
                      <a:extLst>
                        <a:ext uri="{28A0092B-C50C-407E-A947-70E740481C1C}">
                          <a14:useLocalDpi xmlns:a14="http://schemas.microsoft.com/office/drawing/2010/main" val="0"/>
                        </a:ext>
                      </a:extLst>
                    </a:blip>
                    <a:stretch>
                      <a:fillRect/>
                    </a:stretch>
                  </pic:blipFill>
                  <pic:spPr>
                    <a:xfrm>
                      <a:off x="0" y="0"/>
                      <a:ext cx="1362456" cy="1362456"/>
                    </a:xfrm>
                    <a:prstGeom prst="rect">
                      <a:avLst/>
                    </a:prstGeom>
                  </pic:spPr>
                </pic:pic>
              </a:graphicData>
            </a:graphic>
          </wp:inline>
        </w:drawing>
      </w:r>
      <w:r>
        <w:rPr>
          <w:noProof/>
        </w:rPr>
        <w:drawing>
          <wp:inline distT="0" distB="0" distL="0" distR="0" wp14:anchorId="034A53DC" wp14:editId="557FC98E">
            <wp:extent cx="1056066" cy="1362456"/>
            <wp:effectExtent l="0" t="0" r="0" b="0"/>
            <wp:docPr id="1727437388" name="Picture 172743738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437388" name="Picture 1727437388"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056066" cy="1362456"/>
                    </a:xfrm>
                    <a:prstGeom prst="rect">
                      <a:avLst/>
                    </a:prstGeom>
                  </pic:spPr>
                </pic:pic>
              </a:graphicData>
            </a:graphic>
          </wp:inline>
        </w:drawing>
      </w:r>
    </w:p>
    <w:p w:rsidRPr="00E13464" w:rsidR="00C90221" w:rsidP="0041438E" w:rsidRDefault="00C90221" w14:paraId="01A27D9F" w14:textId="77777777"/>
    <w:p w:rsidRPr="00FB0DDC" w:rsidR="009B5286" w:rsidP="0041438E" w:rsidRDefault="009B5286" w14:paraId="2FEEB1BA" w14:textId="77777777"/>
    <w:p w:rsidRPr="00FB0DDC" w:rsidR="00E1712D" w:rsidP="004C21F5" w:rsidRDefault="00917427" w14:paraId="78C7A4D1" w14:textId="4818389F">
      <w:pPr>
        <w:pBdr>
          <w:bottom w:val="double" w:color="auto" w:sz="4" w:space="1"/>
        </w:pBdr>
        <w:jc w:val="center"/>
        <w:rPr>
          <w:smallCaps/>
        </w:rPr>
      </w:pPr>
      <w:r w:rsidRPr="00FB0DDC">
        <w:rPr>
          <w:smallCaps/>
        </w:rPr>
        <w:t>OPERATION VULCAN LOGIC (OVL)</w:t>
      </w:r>
    </w:p>
    <w:p w:rsidRPr="00FB0DDC" w:rsidR="00A72739" w:rsidP="00A72739" w:rsidRDefault="007C32A3" w14:paraId="32E1D3B9" w14:textId="69A655A7">
      <w:pPr>
        <w:jc w:val="center"/>
      </w:pPr>
      <w:r w:rsidRPr="00FB0DDC">
        <w:t xml:space="preserve">Cyber Risk Assessor (CRA) </w:t>
      </w:r>
      <w:r w:rsidRPr="00FB0DDC" w:rsidR="00A72739">
        <w:t>Level 1</w:t>
      </w:r>
      <w:r w:rsidRPr="00FB0DDC" w:rsidR="009A6EF4">
        <w:t xml:space="preserve"> Playbook</w:t>
      </w:r>
    </w:p>
    <w:p w:rsidRPr="00FB0DDC" w:rsidR="00CF57BD" w:rsidP="00A72739" w:rsidRDefault="002E267F" w14:paraId="5F6AC39A" w14:textId="6803192E">
      <w:pPr>
        <w:jc w:val="center"/>
      </w:pPr>
      <w:r>
        <w:t>V</w:t>
      </w:r>
      <w:r w:rsidR="2E3AABC0">
        <w:t>2.</w:t>
      </w:r>
      <w:r>
        <w:t>0</w:t>
      </w:r>
    </w:p>
    <w:p w:rsidR="4FBFF4FE" w:rsidP="55427CC4" w:rsidRDefault="4FBFF4FE" w14:paraId="20391D5A" w14:textId="66A843D9">
      <w:pPr>
        <w:spacing w:line="259" w:lineRule="auto"/>
        <w:jc w:val="center"/>
      </w:pPr>
      <w:r>
        <w:t>February 2024</w:t>
      </w:r>
    </w:p>
    <w:p w:rsidRPr="00FB0DDC" w:rsidR="00E1712D" w:rsidP="00D041E6" w:rsidRDefault="00E1712D" w14:paraId="1767AF51" w14:textId="77777777">
      <w:pPr>
        <w:jc w:val="center"/>
      </w:pPr>
    </w:p>
    <w:p w:rsidRPr="00FB0DDC" w:rsidR="009B5286" w:rsidP="00D041E6" w:rsidRDefault="009B5286" w14:paraId="52321657" w14:textId="5E43A11D">
      <w:pPr>
        <w:jc w:val="center"/>
      </w:pPr>
    </w:p>
    <w:p w:rsidRPr="00FB0DDC" w:rsidR="009B5286" w:rsidP="00D041E6" w:rsidRDefault="009B5286" w14:paraId="19C2442B" w14:textId="77777777">
      <w:pPr>
        <w:jc w:val="center"/>
      </w:pPr>
    </w:p>
    <w:p w:rsidRPr="00FB0DDC" w:rsidR="000A3B78" w:rsidP="0041438E" w:rsidRDefault="000A3B78" w14:paraId="02F4C99A" w14:textId="77777777"/>
    <w:p w:rsidRPr="00E13464" w:rsidR="009B5286" w:rsidP="0041438E" w:rsidRDefault="009B5286" w14:paraId="4CBDDFEA" w14:textId="0414D990"/>
    <w:p w:rsidRPr="00E13464" w:rsidR="009B5286" w:rsidP="0041438E" w:rsidRDefault="009B5286" w14:paraId="69DA1A8D" w14:textId="3791BC66"/>
    <w:p w:rsidRPr="00E13464" w:rsidR="009B5286" w:rsidP="0041438E" w:rsidRDefault="009B5286" w14:paraId="6F39838A" w14:textId="77777777"/>
    <w:p w:rsidRPr="00E13464" w:rsidR="009B5286" w:rsidP="0041438E" w:rsidRDefault="009B5286" w14:paraId="7257B898" w14:textId="77777777">
      <w:pPr>
        <w:pStyle w:val="Title"/>
      </w:pPr>
    </w:p>
    <w:p w:rsidRPr="00E13464" w:rsidR="009B5286" w:rsidP="0041438E" w:rsidRDefault="009B5286" w14:paraId="170D7331" w14:textId="77777777">
      <w:pPr>
        <w:pStyle w:val="Title"/>
      </w:pPr>
    </w:p>
    <w:p w:rsidRPr="00E13464" w:rsidR="009B5286" w:rsidP="0041438E" w:rsidRDefault="009B5286" w14:paraId="3F01E4C4" w14:textId="77777777">
      <w:pPr>
        <w:pStyle w:val="Title"/>
      </w:pPr>
    </w:p>
    <w:p w:rsidRPr="00E13464" w:rsidR="00C96207" w:rsidP="0041438E" w:rsidRDefault="00C96207" w14:paraId="2DDBCC83" w14:textId="77777777">
      <w:pPr>
        <w:pStyle w:val="Title"/>
      </w:pPr>
    </w:p>
    <w:p w:rsidRPr="00E13464" w:rsidR="00FE1536" w:rsidP="0041438E" w:rsidRDefault="00FE1536" w14:paraId="5A47E4B7" w14:textId="77777777">
      <w:bookmarkStart w:name="_Toc68513962" w:id="0"/>
      <w:r w:rsidRPr="00E13464">
        <w:br w:type="page"/>
      </w:r>
    </w:p>
    <w:p w:rsidRPr="004D3FE3" w:rsidR="00C96207" w:rsidP="0041438E" w:rsidRDefault="00C96207" w14:paraId="7958DA3E" w14:textId="7C1F5D36">
      <w:pPr>
        <w:pStyle w:val="Heading1"/>
      </w:pPr>
      <w:bookmarkStart w:name="_Toc134102427" w:id="1"/>
      <w:bookmarkStart w:name="_Toc135740553" w:id="2"/>
      <w:r w:rsidRPr="004D3FE3">
        <w:lastRenderedPageBreak/>
        <w:t>Version History</w:t>
      </w:r>
      <w:bookmarkEnd w:id="0"/>
      <w:bookmarkEnd w:id="1"/>
      <w:bookmarkEnd w:id="2"/>
    </w:p>
    <w:p w:rsidRPr="00E13464" w:rsidR="00C96207" w:rsidP="0041438E" w:rsidRDefault="00C96207" w14:paraId="60B96F29" w14:textId="29ACD2F9">
      <w:r w:rsidRPr="55B90CE6">
        <w:t>REVISION AND HISTORY PAGE</w:t>
      </w:r>
      <w:r w:rsidRPr="55B90CE6" w:rsidR="00803286">
        <w:t>:</w:t>
      </w:r>
      <w:r w:rsidRPr="55B90CE6">
        <w:t xml:space="preserve"> Revisions and version changes to this document are recorded within the following table. New versions are published when changes to the document equate to 10 percent or greater of the document’s content or if a change requires immediate implementation. This record is maintained throughout the life of the document. </w:t>
      </w:r>
    </w:p>
    <w:p w:rsidRPr="00E13464" w:rsidR="00C96207" w:rsidP="0041438E" w:rsidRDefault="00C96207" w14:paraId="44EA74CD" w14:textId="77777777"/>
    <w:p w:rsidRPr="00E13464" w:rsidR="00C96207" w:rsidP="0041438E" w:rsidRDefault="00C96207" w14:paraId="718FAE71" w14:textId="1D26AB39">
      <w:r w:rsidRPr="55B90CE6">
        <w:t xml:space="preserve">This document will be reviewed at a </w:t>
      </w:r>
      <w:r w:rsidRPr="55B90CE6" w:rsidR="009D3343">
        <w:t>minimum</w:t>
      </w:r>
      <w:r w:rsidRPr="55B90CE6" w:rsidR="00ED43E0">
        <w:t xml:space="preserve"> </w:t>
      </w:r>
      <w:r w:rsidRPr="55B90CE6">
        <w:t>annually.</w:t>
      </w:r>
    </w:p>
    <w:p w:rsidRPr="00E13464" w:rsidR="00FE1536" w:rsidP="0041438E" w:rsidRDefault="00FE1536" w14:paraId="13137586" w14:textId="77777777"/>
    <w:tbl>
      <w:tblPr>
        <w:tblStyle w:val="TableGrid"/>
        <w:tblW w:w="8887" w:type="dxa"/>
        <w:tblInd w:w="108" w:type="dxa"/>
        <w:tblLook w:val="04A0" w:firstRow="1" w:lastRow="0" w:firstColumn="1" w:lastColumn="0" w:noHBand="0" w:noVBand="1"/>
      </w:tblPr>
      <w:tblGrid>
        <w:gridCol w:w="2134"/>
        <w:gridCol w:w="2003"/>
        <w:gridCol w:w="2350"/>
        <w:gridCol w:w="2400"/>
      </w:tblGrid>
      <w:tr w:rsidRPr="00E13464" w:rsidR="00C96207" w:rsidTr="0547BC41" w14:paraId="15055C2C" w14:textId="77777777">
        <w:trPr>
          <w:trHeight w:val="384"/>
        </w:trPr>
        <w:tc>
          <w:tcPr>
            <w:tcW w:w="2134" w:type="dxa"/>
            <w:shd w:val="clear" w:color="auto" w:fill="1D385B"/>
            <w:vAlign w:val="center"/>
          </w:tcPr>
          <w:p w:rsidRPr="00D041E6" w:rsidR="00C96207" w:rsidP="00D041E6" w:rsidRDefault="00C96207" w14:paraId="30241A51" w14:textId="77777777">
            <w:pPr>
              <w:spacing w:after="0"/>
              <w:rPr>
                <w:b/>
                <w:bCs/>
                <w:color w:val="FFFFFF" w:themeColor="background1"/>
              </w:rPr>
            </w:pPr>
            <w:r w:rsidRPr="00D041E6">
              <w:rPr>
                <w:b/>
                <w:bCs/>
                <w:color w:val="FFFFFF" w:themeColor="background1"/>
              </w:rPr>
              <w:t>Date</w:t>
            </w:r>
          </w:p>
        </w:tc>
        <w:tc>
          <w:tcPr>
            <w:tcW w:w="2003" w:type="dxa"/>
            <w:shd w:val="clear" w:color="auto" w:fill="1D385B"/>
            <w:vAlign w:val="center"/>
          </w:tcPr>
          <w:p w:rsidRPr="00D041E6" w:rsidR="00C96207" w:rsidP="00D041E6" w:rsidRDefault="00C96207" w14:paraId="7412533D" w14:textId="77777777">
            <w:pPr>
              <w:spacing w:after="0"/>
              <w:rPr>
                <w:b/>
                <w:bCs/>
                <w:color w:val="FFFFFF" w:themeColor="background1"/>
              </w:rPr>
            </w:pPr>
            <w:r w:rsidRPr="00D041E6">
              <w:rPr>
                <w:b/>
                <w:bCs/>
                <w:color w:val="FFFFFF" w:themeColor="background1"/>
              </w:rPr>
              <w:t>Version</w:t>
            </w:r>
          </w:p>
        </w:tc>
        <w:tc>
          <w:tcPr>
            <w:tcW w:w="2350" w:type="dxa"/>
            <w:shd w:val="clear" w:color="auto" w:fill="1D385B"/>
            <w:vAlign w:val="center"/>
          </w:tcPr>
          <w:p w:rsidRPr="00D041E6" w:rsidR="00C96207" w:rsidP="00D041E6" w:rsidRDefault="00C96207" w14:paraId="7E1045BD" w14:textId="77777777">
            <w:pPr>
              <w:spacing w:after="0"/>
              <w:rPr>
                <w:b/>
                <w:bCs/>
                <w:color w:val="FFFFFF" w:themeColor="background1"/>
              </w:rPr>
            </w:pPr>
            <w:r w:rsidRPr="00D041E6">
              <w:rPr>
                <w:b/>
                <w:bCs/>
                <w:color w:val="FFFFFF" w:themeColor="background1"/>
              </w:rPr>
              <w:t>Change Type</w:t>
            </w:r>
          </w:p>
        </w:tc>
        <w:tc>
          <w:tcPr>
            <w:tcW w:w="2400" w:type="dxa"/>
            <w:shd w:val="clear" w:color="auto" w:fill="1D385B"/>
            <w:vAlign w:val="center"/>
          </w:tcPr>
          <w:p w:rsidRPr="00D041E6" w:rsidR="00C96207" w:rsidP="00D041E6" w:rsidRDefault="00C96207" w14:paraId="51506A28" w14:textId="77777777">
            <w:pPr>
              <w:spacing w:after="0"/>
              <w:rPr>
                <w:b/>
                <w:bCs/>
                <w:color w:val="FFFFFF" w:themeColor="background1"/>
              </w:rPr>
            </w:pPr>
            <w:r w:rsidRPr="00D041E6">
              <w:rPr>
                <w:b/>
                <w:bCs/>
                <w:color w:val="FFFFFF" w:themeColor="background1"/>
              </w:rPr>
              <w:t>Modified By</w:t>
            </w:r>
          </w:p>
        </w:tc>
      </w:tr>
      <w:tr w:rsidRPr="00E13464" w:rsidR="00C96207" w:rsidTr="0547BC41" w14:paraId="16D6A8B6" w14:textId="77777777">
        <w:tc>
          <w:tcPr>
            <w:tcW w:w="2134" w:type="dxa"/>
          </w:tcPr>
          <w:p w:rsidRPr="00E13464" w:rsidR="00C96207" w:rsidP="00D041E6" w:rsidRDefault="00A67369" w14:paraId="09ADBD15" w14:textId="1BA703FD">
            <w:pPr>
              <w:spacing w:after="0"/>
            </w:pPr>
            <w:r>
              <w:t>2</w:t>
            </w:r>
            <w:r w:rsidR="6C3D5B22">
              <w:t>0 December</w:t>
            </w:r>
            <w:r w:rsidR="00C96207">
              <w:t xml:space="preserve"> 202</w:t>
            </w:r>
            <w:r w:rsidR="00E1712D">
              <w:t>3</w:t>
            </w:r>
          </w:p>
        </w:tc>
        <w:tc>
          <w:tcPr>
            <w:tcW w:w="2003" w:type="dxa"/>
          </w:tcPr>
          <w:p w:rsidRPr="00E13464" w:rsidR="00C96207" w:rsidP="00D041E6" w:rsidRDefault="00E1712D" w14:paraId="693B91D6" w14:textId="4E136964">
            <w:pPr>
              <w:spacing w:after="0"/>
            </w:pPr>
            <w:r w:rsidRPr="55B90CE6">
              <w:t>V</w:t>
            </w:r>
            <w:r w:rsidR="00E11E9E">
              <w:t>1</w:t>
            </w:r>
            <w:r w:rsidRPr="55B90CE6" w:rsidR="00C96207">
              <w:t>.</w:t>
            </w:r>
            <w:r w:rsidR="00E11E9E">
              <w:t>0</w:t>
            </w:r>
          </w:p>
        </w:tc>
        <w:tc>
          <w:tcPr>
            <w:tcW w:w="2350" w:type="dxa"/>
          </w:tcPr>
          <w:p w:rsidRPr="00E13464" w:rsidR="00C96207" w:rsidP="00D041E6" w:rsidRDefault="00C96207" w14:paraId="2D56BC53" w14:textId="77777777">
            <w:pPr>
              <w:spacing w:after="0"/>
            </w:pPr>
            <w:r w:rsidRPr="55B90CE6">
              <w:t>Initial Version</w:t>
            </w:r>
          </w:p>
        </w:tc>
        <w:tc>
          <w:tcPr>
            <w:tcW w:w="2400" w:type="dxa"/>
          </w:tcPr>
          <w:p w:rsidRPr="00E13464" w:rsidR="00C96207" w:rsidP="00D041E6" w:rsidRDefault="00C96207" w14:paraId="7383801C" w14:textId="77777777">
            <w:pPr>
              <w:spacing w:after="0"/>
            </w:pPr>
            <w:r w:rsidRPr="55B90CE6">
              <w:t>ARLO-Solutions</w:t>
            </w:r>
          </w:p>
        </w:tc>
      </w:tr>
      <w:tr w:rsidRPr="00E13464" w:rsidR="0068413A" w:rsidTr="0547BC41" w14:paraId="7E81ACE5" w14:textId="77777777">
        <w:tc>
          <w:tcPr>
            <w:tcW w:w="2134" w:type="dxa"/>
          </w:tcPr>
          <w:p w:rsidRPr="00E13464" w:rsidR="0068413A" w:rsidP="00D041E6" w:rsidRDefault="009D3343" w14:paraId="1AADF8B7" w14:textId="3E04D8D6">
            <w:pPr>
              <w:spacing w:after="0"/>
            </w:pPr>
            <w:r>
              <w:t>25 February</w:t>
            </w:r>
          </w:p>
        </w:tc>
        <w:tc>
          <w:tcPr>
            <w:tcW w:w="2003" w:type="dxa"/>
          </w:tcPr>
          <w:p w:rsidRPr="00E13464" w:rsidR="0068413A" w:rsidP="00D041E6" w:rsidRDefault="009D3343" w14:paraId="1F2B5614" w14:textId="41BB7E64">
            <w:pPr>
              <w:spacing w:after="0"/>
            </w:pPr>
            <w:r>
              <w:t>V2.0</w:t>
            </w:r>
          </w:p>
        </w:tc>
        <w:tc>
          <w:tcPr>
            <w:tcW w:w="2350" w:type="dxa"/>
          </w:tcPr>
          <w:p w:rsidRPr="00E13464" w:rsidR="0068413A" w:rsidP="00D041E6" w:rsidRDefault="009D3343" w14:paraId="5C920FAF" w14:textId="28F36024">
            <w:pPr>
              <w:spacing w:after="0"/>
            </w:pPr>
            <w:r>
              <w:t>CDAO Template</w:t>
            </w:r>
          </w:p>
        </w:tc>
        <w:tc>
          <w:tcPr>
            <w:tcW w:w="2400" w:type="dxa"/>
          </w:tcPr>
          <w:p w:rsidRPr="00E13464" w:rsidR="0068413A" w:rsidP="00D041E6" w:rsidRDefault="009D3343" w14:paraId="6A70A548" w14:textId="19E9DB55">
            <w:pPr>
              <w:spacing w:after="0"/>
            </w:pPr>
            <w:r w:rsidRPr="55B90CE6">
              <w:t>ARLO-Solutions</w:t>
            </w:r>
          </w:p>
        </w:tc>
      </w:tr>
    </w:tbl>
    <w:p w:rsidRPr="00E13464" w:rsidR="00A5435A" w:rsidP="0041438E" w:rsidRDefault="00A5435A" w14:paraId="5435EF8D" w14:textId="77777777">
      <w:pPr>
        <w:sectPr w:rsidRPr="00E13464" w:rsidR="00A5435A" w:rsidSect="00E03D7B">
          <w:headerReference w:type="default" r:id="rId13"/>
          <w:footerReference w:type="default" r:id="rId14"/>
          <w:headerReference w:type="first" r:id="rId15"/>
          <w:footerReference w:type="first" r:id="rId16"/>
          <w:type w:val="continuous"/>
          <w:pgSz w:w="12240" w:h="15840" w:orient="portrait"/>
          <w:pgMar w:top="1440" w:right="1440" w:bottom="1440" w:left="1440" w:header="432" w:footer="0" w:gutter="0"/>
          <w:pgNumType w:start="0"/>
          <w:cols w:space="720"/>
          <w:titlePg/>
          <w:docGrid w:linePitch="326"/>
        </w:sectPr>
      </w:pPr>
    </w:p>
    <w:bookmarkStart w:name="_Toc135740554" w:displacedByCustomXml="next" w:id="3"/>
    <w:bookmarkStart w:name="_Toc134102428" w:displacedByCustomXml="next" w:id="4"/>
    <w:sdt>
      <w:sdtPr>
        <w:id w:val="707075910"/>
        <w:docPartObj>
          <w:docPartGallery w:val="Table of Contents"/>
          <w:docPartUnique/>
        </w:docPartObj>
        <w:rPr>
          <w:rFonts w:eastAsia="Arial"/>
          <w:b w:val="0"/>
          <w:bCs w:val="0"/>
          <w:caps w:val="0"/>
          <w:smallCaps w:val="0"/>
          <w:noProof w:val="0"/>
          <w:color w:val="auto"/>
          <w:sz w:val="24"/>
          <w:szCs w:val="24"/>
        </w:rPr>
      </w:sdtPr>
      <w:sdtContent>
        <w:p w:rsidRPr="0041438E" w:rsidR="00C128F4" w:rsidP="0041438E" w:rsidRDefault="00D7615C" w14:paraId="4013BE8D" w14:textId="42C2622F">
          <w:pPr>
            <w:pStyle w:val="Heading1"/>
          </w:pPr>
          <w:r w:rsidRPr="0041438E">
            <w:t xml:space="preserve">Table of </w:t>
          </w:r>
          <w:r w:rsidRPr="0041438E" w:rsidR="00C128F4">
            <w:t>Contents</w:t>
          </w:r>
          <w:bookmarkEnd w:id="4"/>
          <w:bookmarkEnd w:id="3"/>
        </w:p>
        <w:p w:rsidR="006E5C51" w:rsidRDefault="008D208E" w14:paraId="2FAC81C1" w14:textId="01A73FF7">
          <w:pPr>
            <w:pStyle w:val="TOC1"/>
            <w:tabs>
              <w:tab w:val="right" w:leader="dot" w:pos="9350"/>
            </w:tabs>
            <w:rPr>
              <w:rFonts w:asciiTheme="minorHAnsi" w:hAnsiTheme="minorHAnsi" w:eastAsiaTheme="minorEastAsia" w:cstheme="minorBidi"/>
              <w:noProof/>
              <w:kern w:val="2"/>
              <w:sz w:val="22"/>
              <w:szCs w:val="22"/>
              <w14:ligatures w14:val="standardContextual"/>
            </w:rPr>
          </w:pPr>
          <w:r>
            <w:fldChar w:fldCharType="begin"/>
          </w:r>
          <w:r w:rsidR="00C128F4">
            <w:instrText>TOC \o "1-3" \h \z \u</w:instrText>
          </w:r>
          <w:r>
            <w:fldChar w:fldCharType="separate"/>
          </w:r>
          <w:hyperlink w:history="1" w:anchor="_Toc135740553">
            <w:r w:rsidRPr="00F71A0C" w:rsidR="006E5C51">
              <w:rPr>
                <w:rStyle w:val="Hyperlink"/>
                <w:noProof/>
              </w:rPr>
              <w:t>Version History</w:t>
            </w:r>
            <w:r w:rsidR="006E5C51">
              <w:rPr>
                <w:noProof/>
                <w:webHidden/>
              </w:rPr>
              <w:tab/>
            </w:r>
            <w:r w:rsidR="006E5C51">
              <w:rPr>
                <w:noProof/>
                <w:webHidden/>
              </w:rPr>
              <w:fldChar w:fldCharType="begin"/>
            </w:r>
            <w:r w:rsidR="006E5C51">
              <w:rPr>
                <w:noProof/>
                <w:webHidden/>
              </w:rPr>
              <w:instrText xml:space="preserve"> PAGEREF _Toc135740553 \h </w:instrText>
            </w:r>
            <w:r w:rsidR="006E5C51">
              <w:rPr>
                <w:noProof/>
                <w:webHidden/>
              </w:rPr>
            </w:r>
            <w:r w:rsidR="006E5C51">
              <w:rPr>
                <w:noProof/>
                <w:webHidden/>
              </w:rPr>
              <w:fldChar w:fldCharType="separate"/>
            </w:r>
            <w:r w:rsidR="006731CE">
              <w:rPr>
                <w:noProof/>
                <w:webHidden/>
              </w:rPr>
              <w:t>1</w:t>
            </w:r>
            <w:r w:rsidR="006E5C51">
              <w:rPr>
                <w:noProof/>
                <w:webHidden/>
              </w:rPr>
              <w:fldChar w:fldCharType="end"/>
            </w:r>
          </w:hyperlink>
        </w:p>
        <w:p w:rsidR="006E5C51" w:rsidRDefault="006E5C51" w14:paraId="07FA96BE" w14:textId="57F908B7">
          <w:pPr>
            <w:pStyle w:val="TOC1"/>
            <w:tabs>
              <w:tab w:val="right" w:leader="dot" w:pos="9350"/>
            </w:tabs>
            <w:rPr>
              <w:rFonts w:asciiTheme="minorHAnsi" w:hAnsiTheme="minorHAnsi" w:eastAsiaTheme="minorEastAsia" w:cstheme="minorBidi"/>
              <w:noProof/>
              <w:kern w:val="2"/>
              <w:sz w:val="22"/>
              <w:szCs w:val="22"/>
              <w14:ligatures w14:val="standardContextual"/>
            </w:rPr>
          </w:pPr>
          <w:hyperlink w:history="1" w:anchor="_Toc135740554">
            <w:r w:rsidRPr="00F71A0C">
              <w:rPr>
                <w:rStyle w:val="Hyperlink"/>
                <w:noProof/>
              </w:rPr>
              <w:t>Table of Contents</w:t>
            </w:r>
            <w:r>
              <w:rPr>
                <w:noProof/>
                <w:webHidden/>
              </w:rPr>
              <w:tab/>
            </w:r>
            <w:r>
              <w:rPr>
                <w:noProof/>
                <w:webHidden/>
              </w:rPr>
              <w:fldChar w:fldCharType="begin"/>
            </w:r>
            <w:r>
              <w:rPr>
                <w:noProof/>
                <w:webHidden/>
              </w:rPr>
              <w:instrText xml:space="preserve"> PAGEREF _Toc135740554 \h </w:instrText>
            </w:r>
            <w:r>
              <w:rPr>
                <w:noProof/>
                <w:webHidden/>
              </w:rPr>
            </w:r>
            <w:r>
              <w:rPr>
                <w:noProof/>
                <w:webHidden/>
              </w:rPr>
              <w:fldChar w:fldCharType="separate"/>
            </w:r>
            <w:r w:rsidR="006731CE">
              <w:rPr>
                <w:noProof/>
                <w:webHidden/>
              </w:rPr>
              <w:t>2</w:t>
            </w:r>
            <w:r>
              <w:rPr>
                <w:noProof/>
                <w:webHidden/>
              </w:rPr>
              <w:fldChar w:fldCharType="end"/>
            </w:r>
          </w:hyperlink>
        </w:p>
        <w:p w:rsidR="006E5C51" w:rsidRDefault="006E5C51" w14:paraId="3375B165" w14:textId="5C0EA91C">
          <w:pPr>
            <w:pStyle w:val="TOC1"/>
            <w:tabs>
              <w:tab w:val="left" w:pos="574"/>
              <w:tab w:val="right" w:leader="dot" w:pos="9350"/>
            </w:tabs>
            <w:rPr>
              <w:rFonts w:asciiTheme="minorHAnsi" w:hAnsiTheme="minorHAnsi" w:eastAsiaTheme="minorEastAsia" w:cstheme="minorBidi"/>
              <w:noProof/>
              <w:kern w:val="2"/>
              <w:sz w:val="22"/>
              <w:szCs w:val="22"/>
              <w14:ligatures w14:val="standardContextual"/>
            </w:rPr>
          </w:pPr>
          <w:hyperlink w:history="1" w:anchor="_Toc135740555">
            <w:r w:rsidRPr="00F71A0C">
              <w:rPr>
                <w:rStyle w:val="Hyperlink"/>
                <w:noProof/>
              </w:rPr>
              <w:t>1.</w:t>
            </w:r>
            <w:r>
              <w:rPr>
                <w:rFonts w:asciiTheme="minorHAnsi" w:hAnsiTheme="minorHAnsi" w:eastAsiaTheme="minorEastAsia" w:cstheme="minorBidi"/>
                <w:noProof/>
                <w:kern w:val="2"/>
                <w:sz w:val="22"/>
                <w:szCs w:val="22"/>
                <w14:ligatures w14:val="standardContextual"/>
              </w:rPr>
              <w:tab/>
            </w:r>
            <w:r w:rsidRPr="00F71A0C">
              <w:rPr>
                <w:rStyle w:val="Hyperlink"/>
                <w:noProof/>
              </w:rPr>
              <w:t>Terminology</w:t>
            </w:r>
            <w:r>
              <w:rPr>
                <w:noProof/>
                <w:webHidden/>
              </w:rPr>
              <w:tab/>
            </w:r>
            <w:r>
              <w:rPr>
                <w:noProof/>
                <w:webHidden/>
              </w:rPr>
              <w:fldChar w:fldCharType="begin"/>
            </w:r>
            <w:r>
              <w:rPr>
                <w:noProof/>
                <w:webHidden/>
              </w:rPr>
              <w:instrText xml:space="preserve"> PAGEREF _Toc135740555 \h </w:instrText>
            </w:r>
            <w:r>
              <w:rPr>
                <w:noProof/>
                <w:webHidden/>
              </w:rPr>
            </w:r>
            <w:r>
              <w:rPr>
                <w:noProof/>
                <w:webHidden/>
              </w:rPr>
              <w:fldChar w:fldCharType="separate"/>
            </w:r>
            <w:r w:rsidR="006731CE">
              <w:rPr>
                <w:noProof/>
                <w:webHidden/>
              </w:rPr>
              <w:t>3</w:t>
            </w:r>
            <w:r>
              <w:rPr>
                <w:noProof/>
                <w:webHidden/>
              </w:rPr>
              <w:fldChar w:fldCharType="end"/>
            </w:r>
          </w:hyperlink>
        </w:p>
        <w:p w:rsidR="006E5C51" w:rsidRDefault="006E5C51" w14:paraId="45233646" w14:textId="2C05F277">
          <w:pPr>
            <w:pStyle w:val="TOC1"/>
            <w:tabs>
              <w:tab w:val="left" w:pos="574"/>
              <w:tab w:val="right" w:leader="dot" w:pos="9350"/>
            </w:tabs>
            <w:rPr>
              <w:rFonts w:asciiTheme="minorHAnsi" w:hAnsiTheme="minorHAnsi" w:eastAsiaTheme="minorEastAsia" w:cstheme="minorBidi"/>
              <w:noProof/>
              <w:kern w:val="2"/>
              <w:sz w:val="22"/>
              <w:szCs w:val="22"/>
              <w14:ligatures w14:val="standardContextual"/>
            </w:rPr>
          </w:pPr>
          <w:hyperlink w:history="1" w:anchor="_Toc135740556">
            <w:r w:rsidRPr="00F71A0C">
              <w:rPr>
                <w:rStyle w:val="Hyperlink"/>
                <w:noProof/>
              </w:rPr>
              <w:t>2.</w:t>
            </w:r>
            <w:r>
              <w:rPr>
                <w:rFonts w:asciiTheme="minorHAnsi" w:hAnsiTheme="minorHAnsi" w:eastAsiaTheme="minorEastAsia" w:cstheme="minorBidi"/>
                <w:noProof/>
                <w:kern w:val="2"/>
                <w:sz w:val="22"/>
                <w:szCs w:val="22"/>
                <w14:ligatures w14:val="standardContextual"/>
              </w:rPr>
              <w:tab/>
            </w:r>
            <w:r w:rsidRPr="00F71A0C">
              <w:rPr>
                <w:rStyle w:val="Hyperlink"/>
                <w:noProof/>
              </w:rPr>
              <w:t>General Terminology</w:t>
            </w:r>
            <w:r>
              <w:rPr>
                <w:noProof/>
                <w:webHidden/>
              </w:rPr>
              <w:tab/>
            </w:r>
            <w:r>
              <w:rPr>
                <w:noProof/>
                <w:webHidden/>
              </w:rPr>
              <w:fldChar w:fldCharType="begin"/>
            </w:r>
            <w:r>
              <w:rPr>
                <w:noProof/>
                <w:webHidden/>
              </w:rPr>
              <w:instrText xml:space="preserve"> PAGEREF _Toc135740556 \h </w:instrText>
            </w:r>
            <w:r>
              <w:rPr>
                <w:noProof/>
                <w:webHidden/>
              </w:rPr>
            </w:r>
            <w:r>
              <w:rPr>
                <w:noProof/>
                <w:webHidden/>
              </w:rPr>
              <w:fldChar w:fldCharType="separate"/>
            </w:r>
            <w:r w:rsidR="006731CE">
              <w:rPr>
                <w:noProof/>
                <w:webHidden/>
              </w:rPr>
              <w:t>3</w:t>
            </w:r>
            <w:r>
              <w:rPr>
                <w:noProof/>
                <w:webHidden/>
              </w:rPr>
              <w:fldChar w:fldCharType="end"/>
            </w:r>
          </w:hyperlink>
        </w:p>
        <w:p w:rsidR="006E5C51" w:rsidRDefault="006E5C51" w14:paraId="72E5F950" w14:textId="057899BB">
          <w:pPr>
            <w:pStyle w:val="TOC1"/>
            <w:tabs>
              <w:tab w:val="left" w:pos="574"/>
              <w:tab w:val="right" w:leader="dot" w:pos="9350"/>
            </w:tabs>
            <w:rPr>
              <w:rFonts w:asciiTheme="minorHAnsi" w:hAnsiTheme="minorHAnsi" w:eastAsiaTheme="minorEastAsia" w:cstheme="minorBidi"/>
              <w:noProof/>
              <w:kern w:val="2"/>
              <w:sz w:val="22"/>
              <w:szCs w:val="22"/>
              <w14:ligatures w14:val="standardContextual"/>
            </w:rPr>
          </w:pPr>
          <w:hyperlink w:history="1" w:anchor="_Toc135740557">
            <w:r w:rsidRPr="00F71A0C">
              <w:rPr>
                <w:rStyle w:val="Hyperlink"/>
                <w:noProof/>
              </w:rPr>
              <w:t>3.</w:t>
            </w:r>
            <w:r>
              <w:rPr>
                <w:rFonts w:asciiTheme="minorHAnsi" w:hAnsiTheme="minorHAnsi" w:eastAsiaTheme="minorEastAsia" w:cstheme="minorBidi"/>
                <w:noProof/>
                <w:kern w:val="2"/>
                <w:sz w:val="22"/>
                <w:szCs w:val="22"/>
                <w14:ligatures w14:val="standardContextual"/>
              </w:rPr>
              <w:tab/>
            </w:r>
            <w:r w:rsidRPr="00F71A0C">
              <w:rPr>
                <w:rStyle w:val="Hyperlink"/>
                <w:noProof/>
              </w:rPr>
              <w:t>Documents and Deliverables</w:t>
            </w:r>
            <w:r>
              <w:rPr>
                <w:noProof/>
                <w:webHidden/>
              </w:rPr>
              <w:tab/>
            </w:r>
            <w:r>
              <w:rPr>
                <w:noProof/>
                <w:webHidden/>
              </w:rPr>
              <w:fldChar w:fldCharType="begin"/>
            </w:r>
            <w:r>
              <w:rPr>
                <w:noProof/>
                <w:webHidden/>
              </w:rPr>
              <w:instrText xml:space="preserve"> PAGEREF _Toc135740557 \h </w:instrText>
            </w:r>
            <w:r>
              <w:rPr>
                <w:noProof/>
                <w:webHidden/>
              </w:rPr>
            </w:r>
            <w:r>
              <w:rPr>
                <w:noProof/>
                <w:webHidden/>
              </w:rPr>
              <w:fldChar w:fldCharType="separate"/>
            </w:r>
            <w:r w:rsidR="006731CE">
              <w:rPr>
                <w:noProof/>
                <w:webHidden/>
              </w:rPr>
              <w:t>4</w:t>
            </w:r>
            <w:r>
              <w:rPr>
                <w:noProof/>
                <w:webHidden/>
              </w:rPr>
              <w:fldChar w:fldCharType="end"/>
            </w:r>
          </w:hyperlink>
        </w:p>
        <w:p w:rsidR="006E5C51" w:rsidRDefault="006E5C51" w14:paraId="7B9A62C0" w14:textId="026FC7E3">
          <w:pPr>
            <w:pStyle w:val="TOC1"/>
            <w:tabs>
              <w:tab w:val="left" w:pos="574"/>
              <w:tab w:val="right" w:leader="dot" w:pos="9350"/>
            </w:tabs>
            <w:rPr>
              <w:rFonts w:asciiTheme="minorHAnsi" w:hAnsiTheme="minorHAnsi" w:eastAsiaTheme="minorEastAsia" w:cstheme="minorBidi"/>
              <w:noProof/>
              <w:kern w:val="2"/>
              <w:sz w:val="22"/>
              <w:szCs w:val="22"/>
              <w14:ligatures w14:val="standardContextual"/>
            </w:rPr>
          </w:pPr>
          <w:hyperlink w:history="1" w:anchor="_Toc135740558">
            <w:r w:rsidRPr="00F71A0C">
              <w:rPr>
                <w:rStyle w:val="Hyperlink"/>
                <w:noProof/>
              </w:rPr>
              <w:t>4.</w:t>
            </w:r>
            <w:r>
              <w:rPr>
                <w:rFonts w:asciiTheme="minorHAnsi" w:hAnsiTheme="minorHAnsi" w:eastAsiaTheme="minorEastAsia" w:cstheme="minorBidi"/>
                <w:noProof/>
                <w:kern w:val="2"/>
                <w:sz w:val="22"/>
                <w:szCs w:val="22"/>
                <w14:ligatures w14:val="standardContextual"/>
              </w:rPr>
              <w:tab/>
            </w:r>
            <w:r w:rsidRPr="00F71A0C">
              <w:rPr>
                <w:rStyle w:val="Hyperlink"/>
                <w:noProof/>
              </w:rPr>
              <w:t>Changes in Terminology</w:t>
            </w:r>
            <w:r>
              <w:rPr>
                <w:noProof/>
                <w:webHidden/>
              </w:rPr>
              <w:tab/>
            </w:r>
            <w:r>
              <w:rPr>
                <w:noProof/>
                <w:webHidden/>
              </w:rPr>
              <w:fldChar w:fldCharType="begin"/>
            </w:r>
            <w:r>
              <w:rPr>
                <w:noProof/>
                <w:webHidden/>
              </w:rPr>
              <w:instrText xml:space="preserve"> PAGEREF _Toc135740558 \h </w:instrText>
            </w:r>
            <w:r>
              <w:rPr>
                <w:noProof/>
                <w:webHidden/>
              </w:rPr>
            </w:r>
            <w:r>
              <w:rPr>
                <w:noProof/>
                <w:webHidden/>
              </w:rPr>
              <w:fldChar w:fldCharType="separate"/>
            </w:r>
            <w:r w:rsidR="006731CE">
              <w:rPr>
                <w:noProof/>
                <w:webHidden/>
              </w:rPr>
              <w:t>4</w:t>
            </w:r>
            <w:r>
              <w:rPr>
                <w:noProof/>
                <w:webHidden/>
              </w:rPr>
              <w:fldChar w:fldCharType="end"/>
            </w:r>
          </w:hyperlink>
        </w:p>
        <w:p w:rsidR="006E5C51" w:rsidRDefault="006E5C51" w14:paraId="6CCB6725" w14:textId="51CB3731">
          <w:pPr>
            <w:pStyle w:val="TOC1"/>
            <w:tabs>
              <w:tab w:val="left" w:pos="574"/>
              <w:tab w:val="right" w:leader="dot" w:pos="9350"/>
            </w:tabs>
            <w:rPr>
              <w:rFonts w:asciiTheme="minorHAnsi" w:hAnsiTheme="minorHAnsi" w:eastAsiaTheme="minorEastAsia" w:cstheme="minorBidi"/>
              <w:noProof/>
              <w:kern w:val="2"/>
              <w:sz w:val="22"/>
              <w:szCs w:val="22"/>
              <w14:ligatures w14:val="standardContextual"/>
            </w:rPr>
          </w:pPr>
          <w:hyperlink w:history="1" w:anchor="_Toc135740559">
            <w:r w:rsidRPr="00F71A0C">
              <w:rPr>
                <w:rStyle w:val="Hyperlink"/>
                <w:noProof/>
              </w:rPr>
              <w:t>5.</w:t>
            </w:r>
            <w:r>
              <w:rPr>
                <w:rFonts w:asciiTheme="minorHAnsi" w:hAnsiTheme="minorHAnsi" w:eastAsiaTheme="minorEastAsia" w:cstheme="minorBidi"/>
                <w:noProof/>
                <w:kern w:val="2"/>
                <w:sz w:val="22"/>
                <w:szCs w:val="22"/>
                <w14:ligatures w14:val="standardContextual"/>
              </w:rPr>
              <w:tab/>
            </w:r>
            <w:r w:rsidRPr="00F71A0C">
              <w:rPr>
                <w:rStyle w:val="Hyperlink"/>
                <w:noProof/>
              </w:rPr>
              <w:t>Cybersecurity: Roles</w:t>
            </w:r>
            <w:r>
              <w:rPr>
                <w:noProof/>
                <w:webHidden/>
              </w:rPr>
              <w:tab/>
            </w:r>
            <w:r>
              <w:rPr>
                <w:noProof/>
                <w:webHidden/>
              </w:rPr>
              <w:fldChar w:fldCharType="begin"/>
            </w:r>
            <w:r>
              <w:rPr>
                <w:noProof/>
                <w:webHidden/>
              </w:rPr>
              <w:instrText xml:space="preserve"> PAGEREF _Toc135740559 \h </w:instrText>
            </w:r>
            <w:r>
              <w:rPr>
                <w:noProof/>
                <w:webHidden/>
              </w:rPr>
            </w:r>
            <w:r>
              <w:rPr>
                <w:noProof/>
                <w:webHidden/>
              </w:rPr>
              <w:fldChar w:fldCharType="separate"/>
            </w:r>
            <w:r w:rsidR="006731CE">
              <w:rPr>
                <w:noProof/>
                <w:webHidden/>
              </w:rPr>
              <w:t>5</w:t>
            </w:r>
            <w:r>
              <w:rPr>
                <w:noProof/>
                <w:webHidden/>
              </w:rPr>
              <w:fldChar w:fldCharType="end"/>
            </w:r>
          </w:hyperlink>
        </w:p>
        <w:p w:rsidR="006E5C51" w:rsidRDefault="006E5C51" w14:paraId="5240D8F9" w14:textId="3B0134B5">
          <w:pPr>
            <w:pStyle w:val="TOC1"/>
            <w:tabs>
              <w:tab w:val="left" w:pos="574"/>
              <w:tab w:val="right" w:leader="dot" w:pos="9350"/>
            </w:tabs>
            <w:rPr>
              <w:rFonts w:asciiTheme="minorHAnsi" w:hAnsiTheme="minorHAnsi" w:eastAsiaTheme="minorEastAsia" w:cstheme="minorBidi"/>
              <w:noProof/>
              <w:kern w:val="2"/>
              <w:sz w:val="22"/>
              <w:szCs w:val="22"/>
              <w14:ligatures w14:val="standardContextual"/>
            </w:rPr>
          </w:pPr>
          <w:hyperlink w:history="1" w:anchor="_Toc135740560">
            <w:r w:rsidRPr="00F71A0C">
              <w:rPr>
                <w:rStyle w:val="Hyperlink"/>
                <w:noProof/>
              </w:rPr>
              <w:t>6.</w:t>
            </w:r>
            <w:r>
              <w:rPr>
                <w:rFonts w:asciiTheme="minorHAnsi" w:hAnsiTheme="minorHAnsi" w:eastAsiaTheme="minorEastAsia" w:cstheme="minorBidi"/>
                <w:noProof/>
                <w:kern w:val="2"/>
                <w:sz w:val="22"/>
                <w:szCs w:val="22"/>
                <w14:ligatures w14:val="standardContextual"/>
              </w:rPr>
              <w:tab/>
            </w:r>
            <w:r w:rsidRPr="00F71A0C">
              <w:rPr>
                <w:rStyle w:val="Hyperlink"/>
                <w:noProof/>
              </w:rPr>
              <w:t>Supporting Roles</w:t>
            </w:r>
            <w:r>
              <w:rPr>
                <w:noProof/>
                <w:webHidden/>
              </w:rPr>
              <w:tab/>
            </w:r>
            <w:r>
              <w:rPr>
                <w:noProof/>
                <w:webHidden/>
              </w:rPr>
              <w:fldChar w:fldCharType="begin"/>
            </w:r>
            <w:r>
              <w:rPr>
                <w:noProof/>
                <w:webHidden/>
              </w:rPr>
              <w:instrText xml:space="preserve"> PAGEREF _Toc135740560 \h </w:instrText>
            </w:r>
            <w:r>
              <w:rPr>
                <w:noProof/>
                <w:webHidden/>
              </w:rPr>
            </w:r>
            <w:r>
              <w:rPr>
                <w:noProof/>
                <w:webHidden/>
              </w:rPr>
              <w:fldChar w:fldCharType="separate"/>
            </w:r>
            <w:r w:rsidR="006731CE">
              <w:rPr>
                <w:noProof/>
                <w:webHidden/>
              </w:rPr>
              <w:t>6</w:t>
            </w:r>
            <w:r>
              <w:rPr>
                <w:noProof/>
                <w:webHidden/>
              </w:rPr>
              <w:fldChar w:fldCharType="end"/>
            </w:r>
          </w:hyperlink>
        </w:p>
        <w:p w:rsidR="006E5C51" w:rsidRDefault="006E5C51" w14:paraId="1CD09CE7" w14:textId="687C7E57">
          <w:pPr>
            <w:pStyle w:val="TOC1"/>
            <w:tabs>
              <w:tab w:val="left" w:pos="574"/>
              <w:tab w:val="right" w:leader="dot" w:pos="9350"/>
            </w:tabs>
            <w:rPr>
              <w:rFonts w:asciiTheme="minorHAnsi" w:hAnsiTheme="minorHAnsi" w:eastAsiaTheme="minorEastAsia" w:cstheme="minorBidi"/>
              <w:noProof/>
              <w:kern w:val="2"/>
              <w:sz w:val="22"/>
              <w:szCs w:val="22"/>
              <w14:ligatures w14:val="standardContextual"/>
            </w:rPr>
          </w:pPr>
          <w:hyperlink w:history="1" w:anchor="_Toc135740561">
            <w:r w:rsidRPr="00F71A0C">
              <w:rPr>
                <w:rStyle w:val="Hyperlink"/>
                <w:noProof/>
              </w:rPr>
              <w:t>7.</w:t>
            </w:r>
            <w:r>
              <w:rPr>
                <w:rFonts w:asciiTheme="minorHAnsi" w:hAnsiTheme="minorHAnsi" w:eastAsiaTheme="minorEastAsia" w:cstheme="minorBidi"/>
                <w:noProof/>
                <w:kern w:val="2"/>
                <w:sz w:val="22"/>
                <w:szCs w:val="22"/>
                <w14:ligatures w14:val="standardContextual"/>
              </w:rPr>
              <w:tab/>
            </w:r>
            <w:r w:rsidRPr="00F71A0C">
              <w:rPr>
                <w:rStyle w:val="Hyperlink"/>
                <w:noProof/>
              </w:rPr>
              <w:t>Decision Authorities</w:t>
            </w:r>
            <w:r>
              <w:rPr>
                <w:noProof/>
                <w:webHidden/>
              </w:rPr>
              <w:tab/>
            </w:r>
            <w:r>
              <w:rPr>
                <w:noProof/>
                <w:webHidden/>
              </w:rPr>
              <w:fldChar w:fldCharType="begin"/>
            </w:r>
            <w:r>
              <w:rPr>
                <w:noProof/>
                <w:webHidden/>
              </w:rPr>
              <w:instrText xml:space="preserve"> PAGEREF _Toc135740561 \h </w:instrText>
            </w:r>
            <w:r>
              <w:rPr>
                <w:noProof/>
                <w:webHidden/>
              </w:rPr>
            </w:r>
            <w:r>
              <w:rPr>
                <w:noProof/>
                <w:webHidden/>
              </w:rPr>
              <w:fldChar w:fldCharType="separate"/>
            </w:r>
            <w:r w:rsidR="006731CE">
              <w:rPr>
                <w:noProof/>
                <w:webHidden/>
              </w:rPr>
              <w:t>6</w:t>
            </w:r>
            <w:r>
              <w:rPr>
                <w:noProof/>
                <w:webHidden/>
              </w:rPr>
              <w:fldChar w:fldCharType="end"/>
            </w:r>
          </w:hyperlink>
        </w:p>
        <w:p w:rsidR="006E5C51" w:rsidRDefault="006E5C51" w14:paraId="0A201899" w14:textId="438E62F6">
          <w:pPr>
            <w:pStyle w:val="TOC1"/>
            <w:tabs>
              <w:tab w:val="left" w:pos="574"/>
              <w:tab w:val="right" w:leader="dot" w:pos="9350"/>
            </w:tabs>
            <w:rPr>
              <w:rFonts w:asciiTheme="minorHAnsi" w:hAnsiTheme="minorHAnsi" w:eastAsiaTheme="minorEastAsia" w:cstheme="minorBidi"/>
              <w:noProof/>
              <w:kern w:val="2"/>
              <w:sz w:val="22"/>
              <w:szCs w:val="22"/>
              <w14:ligatures w14:val="standardContextual"/>
            </w:rPr>
          </w:pPr>
          <w:hyperlink w:history="1" w:anchor="_Toc135740562">
            <w:r w:rsidRPr="00F71A0C">
              <w:rPr>
                <w:rStyle w:val="Hyperlink"/>
                <w:noProof/>
              </w:rPr>
              <w:t>8.</w:t>
            </w:r>
            <w:r>
              <w:rPr>
                <w:rFonts w:asciiTheme="minorHAnsi" w:hAnsiTheme="minorHAnsi" w:eastAsiaTheme="minorEastAsia" w:cstheme="minorBidi"/>
                <w:noProof/>
                <w:kern w:val="2"/>
                <w:sz w:val="22"/>
                <w:szCs w:val="22"/>
                <w14:ligatures w14:val="standardContextual"/>
              </w:rPr>
              <w:tab/>
            </w:r>
            <w:r w:rsidRPr="00F71A0C">
              <w:rPr>
                <w:rStyle w:val="Hyperlink"/>
                <w:noProof/>
              </w:rPr>
              <w:t>Assessors and Owners</w:t>
            </w:r>
            <w:r>
              <w:rPr>
                <w:noProof/>
                <w:webHidden/>
              </w:rPr>
              <w:tab/>
            </w:r>
            <w:r>
              <w:rPr>
                <w:noProof/>
                <w:webHidden/>
              </w:rPr>
              <w:fldChar w:fldCharType="begin"/>
            </w:r>
            <w:r>
              <w:rPr>
                <w:noProof/>
                <w:webHidden/>
              </w:rPr>
              <w:instrText xml:space="preserve"> PAGEREF _Toc135740562 \h </w:instrText>
            </w:r>
            <w:r>
              <w:rPr>
                <w:noProof/>
                <w:webHidden/>
              </w:rPr>
            </w:r>
            <w:r>
              <w:rPr>
                <w:noProof/>
                <w:webHidden/>
              </w:rPr>
              <w:fldChar w:fldCharType="separate"/>
            </w:r>
            <w:r w:rsidR="006731CE">
              <w:rPr>
                <w:noProof/>
                <w:webHidden/>
              </w:rPr>
              <w:t>7</w:t>
            </w:r>
            <w:r>
              <w:rPr>
                <w:noProof/>
                <w:webHidden/>
              </w:rPr>
              <w:fldChar w:fldCharType="end"/>
            </w:r>
          </w:hyperlink>
        </w:p>
        <w:p w:rsidR="006E5C51" w:rsidRDefault="006E5C51" w14:paraId="0C5C4E6C" w14:textId="23763B4F">
          <w:pPr>
            <w:pStyle w:val="TOC1"/>
            <w:tabs>
              <w:tab w:val="left" w:pos="574"/>
              <w:tab w:val="right" w:leader="dot" w:pos="9350"/>
            </w:tabs>
            <w:rPr>
              <w:rFonts w:asciiTheme="minorHAnsi" w:hAnsiTheme="minorHAnsi" w:eastAsiaTheme="minorEastAsia" w:cstheme="minorBidi"/>
              <w:noProof/>
              <w:kern w:val="2"/>
              <w:sz w:val="22"/>
              <w:szCs w:val="22"/>
              <w14:ligatures w14:val="standardContextual"/>
            </w:rPr>
          </w:pPr>
          <w:hyperlink w:history="1" w:anchor="_Toc135740563">
            <w:r w:rsidRPr="00F71A0C">
              <w:rPr>
                <w:rStyle w:val="Hyperlink"/>
                <w:noProof/>
              </w:rPr>
              <w:t>9.</w:t>
            </w:r>
            <w:r>
              <w:rPr>
                <w:rFonts w:asciiTheme="minorHAnsi" w:hAnsiTheme="minorHAnsi" w:eastAsiaTheme="minorEastAsia" w:cstheme="minorBidi"/>
                <w:noProof/>
                <w:kern w:val="2"/>
                <w:sz w:val="22"/>
                <w:szCs w:val="22"/>
                <w14:ligatures w14:val="standardContextual"/>
              </w:rPr>
              <w:tab/>
            </w:r>
            <w:r w:rsidRPr="00F71A0C">
              <w:rPr>
                <w:rStyle w:val="Hyperlink"/>
                <w:noProof/>
              </w:rPr>
              <w:t>Implementors</w:t>
            </w:r>
            <w:r>
              <w:rPr>
                <w:noProof/>
                <w:webHidden/>
              </w:rPr>
              <w:tab/>
            </w:r>
            <w:r>
              <w:rPr>
                <w:noProof/>
                <w:webHidden/>
              </w:rPr>
              <w:fldChar w:fldCharType="begin"/>
            </w:r>
            <w:r>
              <w:rPr>
                <w:noProof/>
                <w:webHidden/>
              </w:rPr>
              <w:instrText xml:space="preserve"> PAGEREF _Toc135740563 \h </w:instrText>
            </w:r>
            <w:r>
              <w:rPr>
                <w:noProof/>
                <w:webHidden/>
              </w:rPr>
            </w:r>
            <w:r>
              <w:rPr>
                <w:noProof/>
                <w:webHidden/>
              </w:rPr>
              <w:fldChar w:fldCharType="separate"/>
            </w:r>
            <w:r w:rsidR="006731CE">
              <w:rPr>
                <w:noProof/>
                <w:webHidden/>
              </w:rPr>
              <w:t>8</w:t>
            </w:r>
            <w:r>
              <w:rPr>
                <w:noProof/>
                <w:webHidden/>
              </w:rPr>
              <w:fldChar w:fldCharType="end"/>
            </w:r>
          </w:hyperlink>
        </w:p>
        <w:p w:rsidR="006E5C51" w:rsidRDefault="006E5C51" w14:paraId="4C39387C" w14:textId="4066A7CB">
          <w:pPr>
            <w:pStyle w:val="TOC1"/>
            <w:tabs>
              <w:tab w:val="left" w:pos="880"/>
              <w:tab w:val="right" w:leader="dot" w:pos="9350"/>
            </w:tabs>
            <w:rPr>
              <w:rFonts w:asciiTheme="minorHAnsi" w:hAnsiTheme="minorHAnsi" w:eastAsiaTheme="minorEastAsia" w:cstheme="minorBidi"/>
              <w:noProof/>
              <w:kern w:val="2"/>
              <w:sz w:val="22"/>
              <w:szCs w:val="22"/>
              <w14:ligatures w14:val="standardContextual"/>
            </w:rPr>
          </w:pPr>
          <w:hyperlink w:history="1" w:anchor="_Toc135740564">
            <w:r w:rsidRPr="00F71A0C">
              <w:rPr>
                <w:rStyle w:val="Hyperlink"/>
                <w:noProof/>
              </w:rPr>
              <w:t>10.</w:t>
            </w:r>
            <w:r>
              <w:rPr>
                <w:rFonts w:asciiTheme="minorHAnsi" w:hAnsiTheme="minorHAnsi" w:eastAsiaTheme="minorEastAsia" w:cstheme="minorBidi"/>
                <w:noProof/>
                <w:kern w:val="2"/>
                <w:sz w:val="22"/>
                <w:szCs w:val="22"/>
                <w14:ligatures w14:val="standardContextual"/>
              </w:rPr>
              <w:tab/>
            </w:r>
            <w:r w:rsidRPr="00F71A0C">
              <w:rPr>
                <w:rStyle w:val="Hyperlink"/>
                <w:noProof/>
              </w:rPr>
              <w:t>Supporting Tasks</w:t>
            </w:r>
            <w:r>
              <w:rPr>
                <w:noProof/>
                <w:webHidden/>
              </w:rPr>
              <w:tab/>
            </w:r>
            <w:r>
              <w:rPr>
                <w:noProof/>
                <w:webHidden/>
              </w:rPr>
              <w:fldChar w:fldCharType="begin"/>
            </w:r>
            <w:r>
              <w:rPr>
                <w:noProof/>
                <w:webHidden/>
              </w:rPr>
              <w:instrText xml:space="preserve"> PAGEREF _Toc135740564 \h </w:instrText>
            </w:r>
            <w:r>
              <w:rPr>
                <w:noProof/>
                <w:webHidden/>
              </w:rPr>
            </w:r>
            <w:r>
              <w:rPr>
                <w:noProof/>
                <w:webHidden/>
              </w:rPr>
              <w:fldChar w:fldCharType="separate"/>
            </w:r>
            <w:r w:rsidR="006731CE">
              <w:rPr>
                <w:noProof/>
                <w:webHidden/>
              </w:rPr>
              <w:t>9</w:t>
            </w:r>
            <w:r>
              <w:rPr>
                <w:noProof/>
                <w:webHidden/>
              </w:rPr>
              <w:fldChar w:fldCharType="end"/>
            </w:r>
          </w:hyperlink>
        </w:p>
        <w:p w:rsidR="006E5C51" w:rsidRDefault="006E5C51" w14:paraId="4A38D02D" w14:textId="57540F4E">
          <w:pPr>
            <w:pStyle w:val="TOC2"/>
            <w:tabs>
              <w:tab w:val="left" w:pos="1100"/>
              <w:tab w:val="right" w:leader="dot" w:pos="9350"/>
            </w:tabs>
            <w:rPr>
              <w:rFonts w:asciiTheme="minorHAnsi" w:hAnsiTheme="minorHAnsi" w:eastAsiaTheme="minorEastAsia" w:cstheme="minorBidi"/>
              <w:noProof/>
              <w:kern w:val="2"/>
              <w:sz w:val="22"/>
              <w:szCs w:val="22"/>
              <w14:ligatures w14:val="standardContextual"/>
            </w:rPr>
          </w:pPr>
          <w:hyperlink w:history="1" w:anchor="_Toc135740565">
            <w:r w:rsidRPr="00F71A0C">
              <w:rPr>
                <w:rStyle w:val="Hyperlink"/>
                <w:noProof/>
              </w:rPr>
              <w:t>1.1.</w:t>
            </w:r>
            <w:r>
              <w:rPr>
                <w:rFonts w:asciiTheme="minorHAnsi" w:hAnsiTheme="minorHAnsi" w:eastAsiaTheme="minorEastAsia" w:cstheme="minorBidi"/>
                <w:noProof/>
                <w:kern w:val="2"/>
                <w:sz w:val="22"/>
                <w:szCs w:val="22"/>
                <w14:ligatures w14:val="standardContextual"/>
              </w:rPr>
              <w:tab/>
            </w:r>
            <w:r w:rsidRPr="00F71A0C">
              <w:rPr>
                <w:rStyle w:val="Hyperlink"/>
                <w:noProof/>
              </w:rPr>
              <w:t>10.1 Element 1: Categorize System</w:t>
            </w:r>
            <w:r>
              <w:rPr>
                <w:noProof/>
                <w:webHidden/>
              </w:rPr>
              <w:tab/>
            </w:r>
            <w:r>
              <w:rPr>
                <w:noProof/>
                <w:webHidden/>
              </w:rPr>
              <w:fldChar w:fldCharType="begin"/>
            </w:r>
            <w:r>
              <w:rPr>
                <w:noProof/>
                <w:webHidden/>
              </w:rPr>
              <w:instrText xml:space="preserve"> PAGEREF _Toc135740565 \h </w:instrText>
            </w:r>
            <w:r>
              <w:rPr>
                <w:noProof/>
                <w:webHidden/>
              </w:rPr>
            </w:r>
            <w:r>
              <w:rPr>
                <w:noProof/>
                <w:webHidden/>
              </w:rPr>
              <w:fldChar w:fldCharType="separate"/>
            </w:r>
            <w:r w:rsidR="006731CE">
              <w:rPr>
                <w:noProof/>
                <w:webHidden/>
              </w:rPr>
              <w:t>9</w:t>
            </w:r>
            <w:r>
              <w:rPr>
                <w:noProof/>
                <w:webHidden/>
              </w:rPr>
              <w:fldChar w:fldCharType="end"/>
            </w:r>
          </w:hyperlink>
        </w:p>
        <w:p w:rsidR="006E5C51" w:rsidRDefault="006E5C51" w14:paraId="0097341B" w14:textId="67E5C085">
          <w:pPr>
            <w:pStyle w:val="TOC2"/>
            <w:tabs>
              <w:tab w:val="left" w:pos="1100"/>
              <w:tab w:val="right" w:leader="dot" w:pos="9350"/>
            </w:tabs>
            <w:rPr>
              <w:rFonts w:asciiTheme="minorHAnsi" w:hAnsiTheme="minorHAnsi" w:eastAsiaTheme="minorEastAsia" w:cstheme="minorBidi"/>
              <w:noProof/>
              <w:kern w:val="2"/>
              <w:sz w:val="22"/>
              <w:szCs w:val="22"/>
              <w14:ligatures w14:val="standardContextual"/>
            </w:rPr>
          </w:pPr>
          <w:hyperlink w:history="1" w:anchor="_Toc135740566">
            <w:r w:rsidRPr="00F71A0C">
              <w:rPr>
                <w:rStyle w:val="Hyperlink"/>
                <w:noProof/>
              </w:rPr>
              <w:t>1.2.</w:t>
            </w:r>
            <w:r>
              <w:rPr>
                <w:rFonts w:asciiTheme="minorHAnsi" w:hAnsiTheme="minorHAnsi" w:eastAsiaTheme="minorEastAsia" w:cstheme="minorBidi"/>
                <w:noProof/>
                <w:kern w:val="2"/>
                <w:sz w:val="22"/>
                <w:szCs w:val="22"/>
                <w14:ligatures w14:val="standardContextual"/>
              </w:rPr>
              <w:tab/>
            </w:r>
            <w:r w:rsidRPr="00F71A0C">
              <w:rPr>
                <w:rStyle w:val="Hyperlink"/>
                <w:noProof/>
              </w:rPr>
              <w:t>10.2 Element 1: Select Security Requirements</w:t>
            </w:r>
            <w:r>
              <w:rPr>
                <w:noProof/>
                <w:webHidden/>
              </w:rPr>
              <w:tab/>
            </w:r>
            <w:r>
              <w:rPr>
                <w:noProof/>
                <w:webHidden/>
              </w:rPr>
              <w:fldChar w:fldCharType="begin"/>
            </w:r>
            <w:r>
              <w:rPr>
                <w:noProof/>
                <w:webHidden/>
              </w:rPr>
              <w:instrText xml:space="preserve"> PAGEREF _Toc135740566 \h </w:instrText>
            </w:r>
            <w:r>
              <w:rPr>
                <w:noProof/>
                <w:webHidden/>
              </w:rPr>
            </w:r>
            <w:r>
              <w:rPr>
                <w:noProof/>
                <w:webHidden/>
              </w:rPr>
              <w:fldChar w:fldCharType="separate"/>
            </w:r>
            <w:r w:rsidR="006731CE">
              <w:rPr>
                <w:noProof/>
                <w:webHidden/>
              </w:rPr>
              <w:t>10</w:t>
            </w:r>
            <w:r>
              <w:rPr>
                <w:noProof/>
                <w:webHidden/>
              </w:rPr>
              <w:fldChar w:fldCharType="end"/>
            </w:r>
          </w:hyperlink>
        </w:p>
        <w:p w:rsidR="006E5C51" w:rsidRDefault="006E5C51" w14:paraId="43B6968C" w14:textId="471129B8">
          <w:pPr>
            <w:pStyle w:val="TOC2"/>
            <w:tabs>
              <w:tab w:val="left" w:pos="1100"/>
              <w:tab w:val="right" w:leader="dot" w:pos="9350"/>
            </w:tabs>
            <w:rPr>
              <w:rFonts w:asciiTheme="minorHAnsi" w:hAnsiTheme="minorHAnsi" w:eastAsiaTheme="minorEastAsia" w:cstheme="minorBidi"/>
              <w:noProof/>
              <w:kern w:val="2"/>
              <w:sz w:val="22"/>
              <w:szCs w:val="22"/>
              <w14:ligatures w14:val="standardContextual"/>
            </w:rPr>
          </w:pPr>
          <w:hyperlink w:history="1" w:anchor="_Toc135740567">
            <w:r w:rsidRPr="00F71A0C">
              <w:rPr>
                <w:rStyle w:val="Hyperlink"/>
                <w:noProof/>
              </w:rPr>
              <w:t>1.3.</w:t>
            </w:r>
            <w:r>
              <w:rPr>
                <w:rFonts w:asciiTheme="minorHAnsi" w:hAnsiTheme="minorHAnsi" w:eastAsiaTheme="minorEastAsia" w:cstheme="minorBidi"/>
                <w:noProof/>
                <w:kern w:val="2"/>
                <w:sz w:val="22"/>
                <w:szCs w:val="22"/>
                <w14:ligatures w14:val="standardContextual"/>
              </w:rPr>
              <w:tab/>
            </w:r>
            <w:r w:rsidRPr="00F71A0C">
              <w:rPr>
                <w:rStyle w:val="Hyperlink"/>
                <w:noProof/>
              </w:rPr>
              <w:t>10.3 Element 1: Implement Security Requirements</w:t>
            </w:r>
            <w:r>
              <w:rPr>
                <w:noProof/>
                <w:webHidden/>
              </w:rPr>
              <w:tab/>
            </w:r>
            <w:r>
              <w:rPr>
                <w:noProof/>
                <w:webHidden/>
              </w:rPr>
              <w:fldChar w:fldCharType="begin"/>
            </w:r>
            <w:r>
              <w:rPr>
                <w:noProof/>
                <w:webHidden/>
              </w:rPr>
              <w:instrText xml:space="preserve"> PAGEREF _Toc135740567 \h </w:instrText>
            </w:r>
            <w:r>
              <w:rPr>
                <w:noProof/>
                <w:webHidden/>
              </w:rPr>
            </w:r>
            <w:r>
              <w:rPr>
                <w:noProof/>
                <w:webHidden/>
              </w:rPr>
              <w:fldChar w:fldCharType="separate"/>
            </w:r>
            <w:r w:rsidR="006731CE">
              <w:rPr>
                <w:noProof/>
                <w:webHidden/>
              </w:rPr>
              <w:t>11</w:t>
            </w:r>
            <w:r>
              <w:rPr>
                <w:noProof/>
                <w:webHidden/>
              </w:rPr>
              <w:fldChar w:fldCharType="end"/>
            </w:r>
          </w:hyperlink>
        </w:p>
        <w:p w:rsidR="006E5C51" w:rsidRDefault="006E5C51" w14:paraId="4EBA4F2D" w14:textId="0762FAD6">
          <w:pPr>
            <w:pStyle w:val="TOC2"/>
            <w:tabs>
              <w:tab w:val="left" w:pos="1100"/>
              <w:tab w:val="right" w:leader="dot" w:pos="9350"/>
            </w:tabs>
            <w:rPr>
              <w:rFonts w:asciiTheme="minorHAnsi" w:hAnsiTheme="minorHAnsi" w:eastAsiaTheme="minorEastAsia" w:cstheme="minorBidi"/>
              <w:noProof/>
              <w:kern w:val="2"/>
              <w:sz w:val="22"/>
              <w:szCs w:val="22"/>
              <w14:ligatures w14:val="standardContextual"/>
            </w:rPr>
          </w:pPr>
          <w:hyperlink w:history="1" w:anchor="_Toc135740568">
            <w:r w:rsidRPr="00F71A0C">
              <w:rPr>
                <w:rStyle w:val="Hyperlink"/>
                <w:noProof/>
              </w:rPr>
              <w:t>1.4.</w:t>
            </w:r>
            <w:r>
              <w:rPr>
                <w:rFonts w:asciiTheme="minorHAnsi" w:hAnsiTheme="minorHAnsi" w:eastAsiaTheme="minorEastAsia" w:cstheme="minorBidi"/>
                <w:noProof/>
                <w:kern w:val="2"/>
                <w:sz w:val="22"/>
                <w:szCs w:val="22"/>
                <w14:ligatures w14:val="standardContextual"/>
              </w:rPr>
              <w:tab/>
            </w:r>
            <w:r w:rsidRPr="00F71A0C">
              <w:rPr>
                <w:rStyle w:val="Hyperlink"/>
                <w:noProof/>
              </w:rPr>
              <w:t>10.4 Element 2: Assess Security Requirements</w:t>
            </w:r>
            <w:r>
              <w:rPr>
                <w:noProof/>
                <w:webHidden/>
              </w:rPr>
              <w:tab/>
            </w:r>
            <w:r>
              <w:rPr>
                <w:noProof/>
                <w:webHidden/>
              </w:rPr>
              <w:fldChar w:fldCharType="begin"/>
            </w:r>
            <w:r>
              <w:rPr>
                <w:noProof/>
                <w:webHidden/>
              </w:rPr>
              <w:instrText xml:space="preserve"> PAGEREF _Toc135740568 \h </w:instrText>
            </w:r>
            <w:r>
              <w:rPr>
                <w:noProof/>
                <w:webHidden/>
              </w:rPr>
            </w:r>
            <w:r>
              <w:rPr>
                <w:noProof/>
                <w:webHidden/>
              </w:rPr>
              <w:fldChar w:fldCharType="separate"/>
            </w:r>
            <w:r w:rsidR="006731CE">
              <w:rPr>
                <w:noProof/>
                <w:webHidden/>
              </w:rPr>
              <w:t>11</w:t>
            </w:r>
            <w:r>
              <w:rPr>
                <w:noProof/>
                <w:webHidden/>
              </w:rPr>
              <w:fldChar w:fldCharType="end"/>
            </w:r>
          </w:hyperlink>
        </w:p>
        <w:p w:rsidR="006E5C51" w:rsidRDefault="006E5C51" w14:paraId="5C7C603D" w14:textId="05AE07B5">
          <w:pPr>
            <w:pStyle w:val="TOC2"/>
            <w:tabs>
              <w:tab w:val="left" w:pos="1100"/>
              <w:tab w:val="right" w:leader="dot" w:pos="9350"/>
            </w:tabs>
            <w:rPr>
              <w:rFonts w:asciiTheme="minorHAnsi" w:hAnsiTheme="minorHAnsi" w:eastAsiaTheme="minorEastAsia" w:cstheme="minorBidi"/>
              <w:noProof/>
              <w:kern w:val="2"/>
              <w:sz w:val="22"/>
              <w:szCs w:val="22"/>
              <w14:ligatures w14:val="standardContextual"/>
            </w:rPr>
          </w:pPr>
          <w:hyperlink w:history="1" w:anchor="_Toc135740569">
            <w:r w:rsidRPr="00F71A0C">
              <w:rPr>
                <w:rStyle w:val="Hyperlink"/>
                <w:noProof/>
              </w:rPr>
              <w:t>1.5.</w:t>
            </w:r>
            <w:r>
              <w:rPr>
                <w:rFonts w:asciiTheme="minorHAnsi" w:hAnsiTheme="minorHAnsi" w:eastAsiaTheme="minorEastAsia" w:cstheme="minorBidi"/>
                <w:noProof/>
                <w:kern w:val="2"/>
                <w:sz w:val="22"/>
                <w:szCs w:val="22"/>
                <w14:ligatures w14:val="standardContextual"/>
              </w:rPr>
              <w:tab/>
            </w:r>
            <w:r w:rsidRPr="00F71A0C">
              <w:rPr>
                <w:rStyle w:val="Hyperlink"/>
                <w:noProof/>
              </w:rPr>
              <w:t>10.5 Element 2: Authorize System</w:t>
            </w:r>
            <w:r>
              <w:rPr>
                <w:noProof/>
                <w:webHidden/>
              </w:rPr>
              <w:tab/>
            </w:r>
            <w:r>
              <w:rPr>
                <w:noProof/>
                <w:webHidden/>
              </w:rPr>
              <w:fldChar w:fldCharType="begin"/>
            </w:r>
            <w:r>
              <w:rPr>
                <w:noProof/>
                <w:webHidden/>
              </w:rPr>
              <w:instrText xml:space="preserve"> PAGEREF _Toc135740569 \h </w:instrText>
            </w:r>
            <w:r>
              <w:rPr>
                <w:noProof/>
                <w:webHidden/>
              </w:rPr>
            </w:r>
            <w:r>
              <w:rPr>
                <w:noProof/>
                <w:webHidden/>
              </w:rPr>
              <w:fldChar w:fldCharType="separate"/>
            </w:r>
            <w:r w:rsidR="006731CE">
              <w:rPr>
                <w:noProof/>
                <w:webHidden/>
              </w:rPr>
              <w:t>12</w:t>
            </w:r>
            <w:r>
              <w:rPr>
                <w:noProof/>
                <w:webHidden/>
              </w:rPr>
              <w:fldChar w:fldCharType="end"/>
            </w:r>
          </w:hyperlink>
        </w:p>
        <w:p w:rsidR="006E5C51" w:rsidRDefault="006E5C51" w14:paraId="2A84FDC5" w14:textId="0D293E0A">
          <w:pPr>
            <w:pStyle w:val="TOC2"/>
            <w:tabs>
              <w:tab w:val="left" w:pos="1100"/>
              <w:tab w:val="right" w:leader="dot" w:pos="9350"/>
            </w:tabs>
            <w:rPr>
              <w:rFonts w:asciiTheme="minorHAnsi" w:hAnsiTheme="minorHAnsi" w:eastAsiaTheme="minorEastAsia" w:cstheme="minorBidi"/>
              <w:noProof/>
              <w:kern w:val="2"/>
              <w:sz w:val="22"/>
              <w:szCs w:val="22"/>
              <w14:ligatures w14:val="standardContextual"/>
            </w:rPr>
          </w:pPr>
          <w:hyperlink w:history="1" w:anchor="_Toc135740570">
            <w:r w:rsidRPr="00F71A0C">
              <w:rPr>
                <w:rStyle w:val="Hyperlink"/>
                <w:noProof/>
              </w:rPr>
              <w:t>1.6.</w:t>
            </w:r>
            <w:r>
              <w:rPr>
                <w:rFonts w:asciiTheme="minorHAnsi" w:hAnsiTheme="minorHAnsi" w:eastAsiaTheme="minorEastAsia" w:cstheme="minorBidi"/>
                <w:noProof/>
                <w:kern w:val="2"/>
                <w:sz w:val="22"/>
                <w:szCs w:val="22"/>
                <w14:ligatures w14:val="standardContextual"/>
              </w:rPr>
              <w:tab/>
            </w:r>
            <w:r w:rsidRPr="00F71A0C">
              <w:rPr>
                <w:rStyle w:val="Hyperlink"/>
                <w:noProof/>
              </w:rPr>
              <w:t>10.6 Element 3: Monitor Security Requirements</w:t>
            </w:r>
            <w:r>
              <w:rPr>
                <w:noProof/>
                <w:webHidden/>
              </w:rPr>
              <w:tab/>
            </w:r>
            <w:r>
              <w:rPr>
                <w:noProof/>
                <w:webHidden/>
              </w:rPr>
              <w:fldChar w:fldCharType="begin"/>
            </w:r>
            <w:r>
              <w:rPr>
                <w:noProof/>
                <w:webHidden/>
              </w:rPr>
              <w:instrText xml:space="preserve"> PAGEREF _Toc135740570 \h </w:instrText>
            </w:r>
            <w:r>
              <w:rPr>
                <w:noProof/>
                <w:webHidden/>
              </w:rPr>
            </w:r>
            <w:r>
              <w:rPr>
                <w:noProof/>
                <w:webHidden/>
              </w:rPr>
              <w:fldChar w:fldCharType="separate"/>
            </w:r>
            <w:r w:rsidR="006731CE">
              <w:rPr>
                <w:noProof/>
                <w:webHidden/>
              </w:rPr>
              <w:t>13</w:t>
            </w:r>
            <w:r>
              <w:rPr>
                <w:noProof/>
                <w:webHidden/>
              </w:rPr>
              <w:fldChar w:fldCharType="end"/>
            </w:r>
          </w:hyperlink>
        </w:p>
        <w:p w:rsidRPr="00853BFF" w:rsidR="0041438E" w:rsidP="00853BFF" w:rsidRDefault="008D208E" w14:paraId="0BA6008D" w14:textId="4B0840D6">
          <w:pPr>
            <w:pStyle w:val="TOC2"/>
            <w:tabs>
              <w:tab w:val="left" w:pos="1100"/>
              <w:tab w:val="right" w:leader="dot" w:pos="9350"/>
            </w:tabs>
            <w:rPr>
              <w:rFonts w:asciiTheme="minorHAnsi" w:hAnsiTheme="minorHAnsi" w:eastAsiaTheme="minorEastAsia" w:cstheme="minorBidi"/>
              <w:noProof/>
              <w:sz w:val="22"/>
              <w:szCs w:val="22"/>
              <w:lang w:eastAsia="ja-JP"/>
            </w:rPr>
          </w:pPr>
          <w:r>
            <w:fldChar w:fldCharType="end"/>
          </w:r>
        </w:p>
      </w:sdtContent>
      <w:sdtEndPr>
        <w:rPr>
          <w:rFonts w:eastAsia="Arial"/>
          <w:b w:val="0"/>
          <w:bCs w:val="0"/>
          <w:caps w:val="0"/>
          <w:smallCaps w:val="0"/>
          <w:noProof w:val="0"/>
          <w:color w:val="auto"/>
          <w:sz w:val="24"/>
          <w:szCs w:val="24"/>
        </w:rPr>
      </w:sdtEndPr>
    </w:sdt>
    <w:p w:rsidR="0041438E" w:rsidP="0041438E" w:rsidRDefault="0041438E" w14:paraId="2F76463E" w14:textId="77777777">
      <w:r>
        <w:br w:type="page"/>
      </w:r>
    </w:p>
    <w:p w:rsidRPr="00E13464" w:rsidR="00862A84" w:rsidP="00D45EC5" w:rsidRDefault="00862A84" w14:paraId="65D8B7DA" w14:textId="77777777">
      <w:pPr>
        <w:pStyle w:val="Heading1"/>
        <w:numPr>
          <w:ilvl w:val="0"/>
          <w:numId w:val="42"/>
        </w:numPr>
        <w:ind w:left="360"/>
      </w:pPr>
      <w:bookmarkStart w:name="_Toc99454152" w:id="5"/>
      <w:bookmarkStart w:name="_Toc135740555" w:id="6"/>
      <w:r w:rsidRPr="00E13464">
        <w:lastRenderedPageBreak/>
        <w:t>Terminology</w:t>
      </w:r>
      <w:bookmarkEnd w:id="5"/>
      <w:bookmarkEnd w:id="6"/>
    </w:p>
    <w:p w:rsidRPr="00E13464" w:rsidR="00862A84" w:rsidP="00862A84" w:rsidRDefault="00862A84" w14:paraId="46120E0C" w14:textId="77777777">
      <w:pPr>
        <w:spacing w:line="276" w:lineRule="auto"/>
        <w:rPr>
          <w:rFonts w:eastAsiaTheme="minorHAnsi"/>
        </w:rPr>
      </w:pPr>
      <w:r w:rsidRPr="00E13464">
        <w:t xml:space="preserve">This </w:t>
      </w:r>
      <w:r w:rsidRPr="00E13464">
        <w:rPr>
          <w:rFonts w:eastAsiaTheme="minorHAnsi"/>
        </w:rPr>
        <w:t>section covers:</w:t>
      </w:r>
    </w:p>
    <w:p w:rsidRPr="00E13464" w:rsidR="00862A84" w:rsidP="00D45EC5" w:rsidRDefault="00862A84" w14:paraId="3DB1B2C2" w14:textId="77777777">
      <w:pPr>
        <w:pStyle w:val="ListParagraph"/>
        <w:widowControl/>
        <w:numPr>
          <w:ilvl w:val="0"/>
          <w:numId w:val="41"/>
        </w:numPr>
        <w:autoSpaceDE/>
        <w:autoSpaceDN/>
        <w:spacing w:after="0"/>
        <w:ind w:right="-30"/>
        <w:contextualSpacing/>
        <w:rPr>
          <w:rFonts w:eastAsiaTheme="minorHAnsi"/>
        </w:rPr>
      </w:pPr>
      <w:r w:rsidRPr="00E13464">
        <w:rPr>
          <w:rFonts w:eastAsiaTheme="minorHAnsi"/>
        </w:rPr>
        <w:t>General Terminology</w:t>
      </w:r>
      <w:r>
        <w:rPr>
          <w:rFonts w:eastAsiaTheme="minorHAnsi"/>
        </w:rPr>
        <w:t>.</w:t>
      </w:r>
    </w:p>
    <w:p w:rsidRPr="00E13464" w:rsidR="00862A84" w:rsidP="00D45EC5" w:rsidRDefault="00862A84" w14:paraId="6523927E" w14:textId="77777777">
      <w:pPr>
        <w:pStyle w:val="ListParagraph"/>
        <w:widowControl/>
        <w:numPr>
          <w:ilvl w:val="0"/>
          <w:numId w:val="41"/>
        </w:numPr>
        <w:autoSpaceDE/>
        <w:autoSpaceDN/>
        <w:spacing w:before="240" w:after="0"/>
        <w:ind w:right="-30"/>
        <w:contextualSpacing/>
        <w:rPr>
          <w:rFonts w:eastAsiaTheme="minorHAnsi"/>
        </w:rPr>
      </w:pPr>
      <w:r w:rsidRPr="00E13464">
        <w:rPr>
          <w:rFonts w:eastAsiaTheme="minorHAnsi"/>
        </w:rPr>
        <w:t>Documents and Deliverables</w:t>
      </w:r>
      <w:r>
        <w:rPr>
          <w:rFonts w:eastAsiaTheme="minorHAnsi"/>
        </w:rPr>
        <w:t>.</w:t>
      </w:r>
    </w:p>
    <w:p w:rsidR="00862A84" w:rsidP="00D45EC5" w:rsidRDefault="00862A84" w14:paraId="20B7D9B2" w14:textId="77777777">
      <w:pPr>
        <w:pStyle w:val="ListParagraph"/>
        <w:widowControl/>
        <w:numPr>
          <w:ilvl w:val="0"/>
          <w:numId w:val="41"/>
        </w:numPr>
        <w:autoSpaceDE/>
        <w:autoSpaceDN/>
        <w:spacing w:before="240" w:after="0"/>
        <w:ind w:right="-30"/>
        <w:contextualSpacing/>
        <w:rPr>
          <w:rFonts w:eastAsiaTheme="minorHAnsi"/>
        </w:rPr>
      </w:pPr>
      <w:r w:rsidRPr="00E13464">
        <w:rPr>
          <w:rFonts w:eastAsiaTheme="minorHAnsi"/>
        </w:rPr>
        <w:t>Changes and Updates in Terminology</w:t>
      </w:r>
      <w:r>
        <w:rPr>
          <w:rFonts w:eastAsiaTheme="minorHAnsi"/>
        </w:rPr>
        <w:t>.</w:t>
      </w:r>
    </w:p>
    <w:p w:rsidRPr="00E13464" w:rsidR="00862A84" w:rsidP="00862A84" w:rsidRDefault="00862A84" w14:paraId="144D326F" w14:textId="77777777">
      <w:pPr>
        <w:pStyle w:val="ListParagraph"/>
        <w:widowControl/>
        <w:autoSpaceDE/>
        <w:autoSpaceDN/>
        <w:spacing w:before="240" w:after="0"/>
        <w:ind w:left="720" w:right="-30"/>
        <w:contextualSpacing/>
        <w:rPr>
          <w:rFonts w:eastAsiaTheme="minorHAnsi"/>
        </w:rPr>
      </w:pPr>
    </w:p>
    <w:p w:rsidRPr="00E13464" w:rsidR="00862A84" w:rsidP="00D45EC5" w:rsidRDefault="00862A84" w14:paraId="4827470C" w14:textId="3D40C9A2">
      <w:pPr>
        <w:pStyle w:val="Heading1"/>
        <w:numPr>
          <w:ilvl w:val="0"/>
          <w:numId w:val="42"/>
        </w:numPr>
        <w:ind w:left="360"/>
      </w:pPr>
      <w:bookmarkStart w:name="_Toc70934488" w:id="7"/>
      <w:bookmarkStart w:name="_Toc99454153" w:id="8"/>
      <w:bookmarkStart w:name="_Toc135740556" w:id="9"/>
      <w:r w:rsidRPr="00E13464">
        <w:t>General Terminology</w:t>
      </w:r>
      <w:bookmarkEnd w:id="7"/>
      <w:bookmarkEnd w:id="8"/>
      <w:bookmarkEnd w:id="9"/>
    </w:p>
    <w:p w:rsidR="00862A84" w:rsidP="00862A84" w:rsidRDefault="00862A84" w14:paraId="25DD78D8" w14:textId="77777777">
      <w:pPr>
        <w:pStyle w:val="BodyText"/>
        <w:rPr>
          <w:rFonts w:eastAsiaTheme="minorHAnsi"/>
          <w:b/>
          <w:bCs/>
        </w:rPr>
      </w:pPr>
      <w:bookmarkStart w:name="_Hlk99433014" w:id="10"/>
      <w:bookmarkStart w:name="_Hlk99432862" w:id="11"/>
      <w:r>
        <w:rPr>
          <w:rFonts w:eastAsiaTheme="minorHAnsi"/>
          <w:b/>
          <w:bCs/>
        </w:rPr>
        <w:t xml:space="preserve">Assessment Plan: </w:t>
      </w:r>
      <w:r w:rsidRPr="00996A31">
        <w:rPr>
          <w:rFonts w:eastAsiaTheme="minorHAnsi"/>
        </w:rPr>
        <w:t>The objectives for the security and privacy risk assessments and a detailed roadmap of how to conduct such assessments.</w:t>
      </w:r>
      <w:r w:rsidRPr="00996A31">
        <w:rPr>
          <w:rFonts w:eastAsiaTheme="minorHAnsi"/>
          <w:b/>
          <w:bCs/>
        </w:rPr>
        <w:t xml:space="preserve"> </w:t>
      </w:r>
    </w:p>
    <w:bookmarkEnd w:id="10"/>
    <w:p w:rsidR="00862A84" w:rsidP="00862A84" w:rsidRDefault="00862A84" w14:paraId="3C71B602" w14:textId="77777777">
      <w:pPr>
        <w:pStyle w:val="BodyText"/>
        <w:rPr>
          <w:rFonts w:eastAsiaTheme="minorHAnsi"/>
          <w:b/>
          <w:bCs/>
        </w:rPr>
      </w:pPr>
    </w:p>
    <w:p w:rsidRPr="00996A31" w:rsidR="00862A84" w:rsidP="00862A84" w:rsidRDefault="00862A84" w14:paraId="716045C3" w14:textId="77777777">
      <w:pPr>
        <w:pStyle w:val="BodyText"/>
        <w:rPr>
          <w:rFonts w:eastAsiaTheme="minorHAnsi"/>
          <w:b/>
          <w:bCs/>
        </w:rPr>
      </w:pPr>
      <w:r>
        <w:rPr>
          <w:rFonts w:eastAsiaTheme="minorHAnsi"/>
          <w:b/>
          <w:bCs/>
        </w:rPr>
        <w:t xml:space="preserve">Assessor: </w:t>
      </w:r>
      <w:r w:rsidRPr="00577587">
        <w:rPr>
          <w:rFonts w:eastAsiaTheme="minorHAnsi"/>
        </w:rPr>
        <w:t>The individual, group, or organization responsible for conducting a security assessment.</w:t>
      </w:r>
    </w:p>
    <w:bookmarkEnd w:id="11"/>
    <w:p w:rsidR="00862A84" w:rsidP="00862A84" w:rsidRDefault="00862A84" w14:paraId="15613E48" w14:textId="77777777">
      <w:pPr>
        <w:pStyle w:val="BodyText"/>
        <w:rPr>
          <w:sz w:val="22"/>
          <w:szCs w:val="22"/>
        </w:rPr>
      </w:pPr>
    </w:p>
    <w:p w:rsidR="00862A84" w:rsidP="00862A84" w:rsidRDefault="00862A84" w14:paraId="4E9F0E1F" w14:textId="77777777">
      <w:pPr>
        <w:pStyle w:val="BodyText"/>
        <w:rPr>
          <w:rFonts w:eastAsiaTheme="minorHAnsi"/>
        </w:rPr>
      </w:pPr>
      <w:r>
        <w:rPr>
          <w:rFonts w:eastAsiaTheme="minorHAnsi"/>
          <w:b/>
          <w:bCs/>
        </w:rPr>
        <w:t xml:space="preserve">Authorization Boundary: </w:t>
      </w:r>
      <w:r w:rsidRPr="00996A31">
        <w:rPr>
          <w:rFonts w:eastAsiaTheme="minorHAnsi"/>
        </w:rPr>
        <w:t>All components of an information system to be authorized for operation by an authorizing official. This excludes separately authorized systems to which the information system is connected.</w:t>
      </w:r>
    </w:p>
    <w:p w:rsidR="00862A84" w:rsidP="00862A84" w:rsidRDefault="00862A84" w14:paraId="46ED9D6B" w14:textId="77777777">
      <w:pPr>
        <w:pStyle w:val="BodyText"/>
        <w:rPr>
          <w:rFonts w:eastAsiaTheme="minorHAnsi"/>
          <w:b/>
          <w:bCs/>
        </w:rPr>
      </w:pPr>
    </w:p>
    <w:p w:rsidR="00862A84" w:rsidP="00862A84" w:rsidRDefault="00862A84" w14:paraId="24BCE9C4" w14:textId="77777777">
      <w:pPr>
        <w:pStyle w:val="BodyText"/>
        <w:rPr>
          <w:rFonts w:eastAsiaTheme="minorHAnsi"/>
        </w:rPr>
      </w:pPr>
      <w:r>
        <w:rPr>
          <w:rFonts w:eastAsiaTheme="minorHAnsi"/>
          <w:b/>
          <w:bCs/>
        </w:rPr>
        <w:t>Continuous Monitoring</w:t>
      </w:r>
      <w:r w:rsidRPr="00D7615C">
        <w:rPr>
          <w:rFonts w:eastAsiaTheme="minorHAnsi"/>
          <w:b/>
          <w:bCs/>
        </w:rPr>
        <w:t>:</w:t>
      </w:r>
      <w:r w:rsidRPr="00E13464">
        <w:rPr>
          <w:rFonts w:eastAsiaTheme="minorHAnsi"/>
        </w:rPr>
        <w:t xml:space="preserve"> </w:t>
      </w:r>
      <w:r w:rsidRPr="006A360F">
        <w:rPr>
          <w:rFonts w:eastAsiaTheme="minorHAnsi"/>
        </w:rPr>
        <w:t>Maintaining ongoing awareness to support organizational risk decisions.</w:t>
      </w:r>
    </w:p>
    <w:p w:rsidR="00862A84" w:rsidP="00862A84" w:rsidRDefault="00862A84" w14:paraId="7E60BA26" w14:textId="77777777">
      <w:pPr>
        <w:pStyle w:val="BodyText"/>
        <w:rPr>
          <w:rFonts w:eastAsiaTheme="minorHAnsi"/>
          <w:b/>
          <w:bCs/>
        </w:rPr>
      </w:pPr>
    </w:p>
    <w:p w:rsidR="00862A84" w:rsidP="00862A84" w:rsidRDefault="00862A84" w14:paraId="5FD23B9D" w14:textId="77777777">
      <w:pPr>
        <w:pStyle w:val="BodyText"/>
        <w:rPr>
          <w:rFonts w:eastAsiaTheme="minorHAnsi"/>
        </w:rPr>
      </w:pPr>
      <w:r w:rsidRPr="00D7615C">
        <w:rPr>
          <w:rFonts w:eastAsiaTheme="minorHAnsi"/>
          <w:b/>
          <w:bCs/>
        </w:rPr>
        <w:t>Risk Assessment:</w:t>
      </w:r>
      <w:r w:rsidRPr="00E13464">
        <w:rPr>
          <w:rFonts w:eastAsiaTheme="minorHAnsi"/>
        </w:rPr>
        <w:t xml:space="preserve"> Identification of the risks and assessment of the residual risk level for the system.</w:t>
      </w:r>
    </w:p>
    <w:p w:rsidR="00862A84" w:rsidP="00862A84" w:rsidRDefault="00862A84" w14:paraId="1F45E0F6" w14:textId="77777777">
      <w:pPr>
        <w:pStyle w:val="BodyText"/>
        <w:rPr>
          <w:rFonts w:eastAsiaTheme="minorHAnsi"/>
        </w:rPr>
      </w:pPr>
    </w:p>
    <w:p w:rsidR="00862A84" w:rsidP="00862A84" w:rsidRDefault="00862A84" w14:paraId="56D3F88F" w14:textId="77777777">
      <w:pPr>
        <w:pStyle w:val="BodyText"/>
        <w:rPr>
          <w:rFonts w:eastAsiaTheme="minorHAnsi"/>
        </w:rPr>
      </w:pPr>
      <w:r w:rsidRPr="00D7615C">
        <w:rPr>
          <w:rFonts w:eastAsiaTheme="minorHAnsi"/>
          <w:b/>
          <w:bCs/>
        </w:rPr>
        <w:t xml:space="preserve">Risk </w:t>
      </w:r>
      <w:r>
        <w:rPr>
          <w:rFonts w:eastAsiaTheme="minorHAnsi"/>
          <w:b/>
          <w:bCs/>
        </w:rPr>
        <w:t>Management</w:t>
      </w:r>
      <w:r w:rsidRPr="00D7615C">
        <w:rPr>
          <w:rFonts w:eastAsiaTheme="minorHAnsi"/>
          <w:b/>
          <w:bCs/>
        </w:rPr>
        <w:t>:</w:t>
      </w:r>
      <w:r w:rsidRPr="00E13464">
        <w:rPr>
          <w:rFonts w:eastAsiaTheme="minorHAnsi"/>
        </w:rPr>
        <w:t xml:space="preserve"> </w:t>
      </w:r>
      <w:r w:rsidRPr="004071C8">
        <w:rPr>
          <w:rFonts w:eastAsiaTheme="minorHAnsi"/>
        </w:rPr>
        <w:t>The program and supporting processes to manage risk to agency operations (including mission, functions, image, reputation), agency assets, individuals, other organizations, and the Nation, and includes establishing the context for risk-related activities; assessing risk; responding to risk once determined; and monitoring risk over time.</w:t>
      </w:r>
    </w:p>
    <w:p w:rsidR="00862A84" w:rsidP="00862A84" w:rsidRDefault="00862A84" w14:paraId="1CF372D3" w14:textId="77777777">
      <w:pPr>
        <w:pStyle w:val="BodyText"/>
        <w:rPr>
          <w:rFonts w:eastAsiaTheme="minorHAnsi"/>
        </w:rPr>
      </w:pPr>
    </w:p>
    <w:p w:rsidR="00862A84" w:rsidP="00862A84" w:rsidRDefault="00862A84" w14:paraId="4288B935" w14:textId="77777777">
      <w:pPr>
        <w:pStyle w:val="BodyText"/>
        <w:rPr>
          <w:rFonts w:eastAsiaTheme="minorHAnsi"/>
        </w:rPr>
      </w:pPr>
      <w:bookmarkStart w:name="_Hlk99451144" w:id="12"/>
      <w:r>
        <w:rPr>
          <w:rFonts w:eastAsiaTheme="minorHAnsi"/>
          <w:b/>
          <w:bCs/>
        </w:rPr>
        <w:t>Security Categorization</w:t>
      </w:r>
      <w:r w:rsidRPr="00D7615C">
        <w:rPr>
          <w:rFonts w:eastAsiaTheme="minorHAnsi"/>
          <w:b/>
          <w:bCs/>
        </w:rPr>
        <w:t>:</w:t>
      </w:r>
      <w:r w:rsidRPr="00E13464">
        <w:rPr>
          <w:rFonts w:eastAsiaTheme="minorHAnsi"/>
        </w:rPr>
        <w:t xml:space="preserve"> </w:t>
      </w:r>
      <w:r w:rsidRPr="00AC00B2">
        <w:rPr>
          <w:rFonts w:eastAsiaTheme="minorHAnsi"/>
        </w:rPr>
        <w:t>The process of determining the security category for information or a system.</w:t>
      </w:r>
    </w:p>
    <w:bookmarkEnd w:id="12"/>
    <w:p w:rsidR="00862A84" w:rsidP="00862A84" w:rsidRDefault="00862A84" w14:paraId="1235F4B5" w14:textId="77777777">
      <w:pPr>
        <w:pStyle w:val="BodyText"/>
        <w:rPr>
          <w:rFonts w:eastAsiaTheme="minorHAnsi"/>
        </w:rPr>
      </w:pPr>
    </w:p>
    <w:p w:rsidR="00862A84" w:rsidP="00862A84" w:rsidRDefault="00862A84" w14:paraId="3AF97E0C" w14:textId="77777777">
      <w:pPr>
        <w:pStyle w:val="BodyText"/>
        <w:rPr>
          <w:rFonts w:eastAsiaTheme="minorHAnsi"/>
        </w:rPr>
      </w:pPr>
      <w:r>
        <w:rPr>
          <w:rFonts w:eastAsiaTheme="minorHAnsi"/>
          <w:b/>
          <w:bCs/>
        </w:rPr>
        <w:t>Systems Engineering</w:t>
      </w:r>
      <w:r w:rsidRPr="00D7615C">
        <w:rPr>
          <w:rFonts w:eastAsiaTheme="minorHAnsi"/>
          <w:b/>
          <w:bCs/>
        </w:rPr>
        <w:t>:</w:t>
      </w:r>
      <w:r w:rsidRPr="00E13464">
        <w:rPr>
          <w:rFonts w:eastAsiaTheme="minorHAnsi"/>
        </w:rPr>
        <w:t xml:space="preserve"> </w:t>
      </w:r>
      <w:r w:rsidRPr="00B259C2">
        <w:rPr>
          <w:rFonts w:eastAsiaTheme="minorHAnsi"/>
        </w:rPr>
        <w:t>An engineering discipline whose responsibility is creating and executing an interdisciplinary process to ensure that the customer and all other stakeholder needs are satisfied in a high-quality, trustworthy, cost-efficient, and schedule-compliant manner throughout a system’s entire life cycle.</w:t>
      </w:r>
    </w:p>
    <w:p w:rsidRPr="00E13464" w:rsidR="00862A84" w:rsidP="00862A84" w:rsidRDefault="00862A84" w14:paraId="10657857" w14:textId="77777777">
      <w:pPr>
        <w:pStyle w:val="BodyText"/>
        <w:rPr>
          <w:rFonts w:eastAsiaTheme="minorHAnsi"/>
        </w:rPr>
      </w:pPr>
    </w:p>
    <w:p w:rsidRPr="00E13464" w:rsidR="00862A84" w:rsidP="00862A84" w:rsidRDefault="00862A84" w14:paraId="1FC65D40" w14:textId="77777777">
      <w:pPr>
        <w:pStyle w:val="BodyText"/>
        <w:rPr>
          <w:rFonts w:eastAsiaTheme="minorHAnsi"/>
        </w:rPr>
      </w:pPr>
      <w:r w:rsidRPr="00D7615C">
        <w:rPr>
          <w:rFonts w:eastAsiaTheme="minorHAnsi"/>
          <w:b/>
          <w:bCs/>
        </w:rPr>
        <w:lastRenderedPageBreak/>
        <w:t>System Development Lifecycle (SDLC):</w:t>
      </w:r>
      <w:r w:rsidRPr="00E13464">
        <w:rPr>
          <w:rFonts w:eastAsiaTheme="minorHAnsi"/>
        </w:rPr>
        <w:t xml:space="preserve"> Federal information systems such as operational systems, systems under development, and systems undergoing modification or upgrade are in some phase of an SDLC. </w:t>
      </w:r>
    </w:p>
    <w:p w:rsidRPr="00E13464" w:rsidR="00862A84" w:rsidP="00D45EC5" w:rsidRDefault="00862A84" w14:paraId="17F42A35" w14:textId="77777777">
      <w:pPr>
        <w:pStyle w:val="ListParagraph"/>
        <w:widowControl/>
        <w:numPr>
          <w:ilvl w:val="1"/>
          <w:numId w:val="6"/>
        </w:numPr>
        <w:autoSpaceDE/>
        <w:autoSpaceDN/>
        <w:spacing w:after="0"/>
        <w:ind w:left="720" w:right="-30"/>
        <w:contextualSpacing/>
        <w:rPr>
          <w:rFonts w:eastAsiaTheme="minorHAnsi"/>
        </w:rPr>
      </w:pPr>
      <w:r w:rsidRPr="00E13464">
        <w:rPr>
          <w:rFonts w:eastAsiaTheme="minorHAnsi"/>
        </w:rPr>
        <w:t>National Institute of Standards and Technology (NIST) identifies five phases of a general SDLC:</w:t>
      </w:r>
    </w:p>
    <w:p w:rsidRPr="00E13464" w:rsidR="00862A84" w:rsidP="00D45EC5" w:rsidRDefault="00862A84" w14:paraId="0D03F173" w14:textId="77777777">
      <w:pPr>
        <w:pStyle w:val="ListParagraph"/>
        <w:widowControl/>
        <w:numPr>
          <w:ilvl w:val="1"/>
          <w:numId w:val="36"/>
        </w:numPr>
        <w:autoSpaceDE/>
        <w:autoSpaceDN/>
        <w:spacing w:after="0"/>
        <w:ind w:right="-30"/>
        <w:contextualSpacing/>
        <w:rPr>
          <w:rFonts w:eastAsiaTheme="minorHAnsi"/>
        </w:rPr>
      </w:pPr>
      <w:r w:rsidRPr="00E13464">
        <w:rPr>
          <w:rFonts w:eastAsiaTheme="minorHAnsi"/>
        </w:rPr>
        <w:t>Initiation</w:t>
      </w:r>
      <w:r>
        <w:rPr>
          <w:rFonts w:eastAsiaTheme="minorHAnsi"/>
        </w:rPr>
        <w:t>.</w:t>
      </w:r>
    </w:p>
    <w:p w:rsidRPr="00E13464" w:rsidR="00862A84" w:rsidP="00D45EC5" w:rsidRDefault="00862A84" w14:paraId="6B52731C" w14:textId="77777777">
      <w:pPr>
        <w:pStyle w:val="ListParagraph"/>
        <w:widowControl/>
        <w:numPr>
          <w:ilvl w:val="1"/>
          <w:numId w:val="36"/>
        </w:numPr>
        <w:autoSpaceDE/>
        <w:autoSpaceDN/>
        <w:spacing w:after="0"/>
        <w:ind w:right="-30"/>
        <w:contextualSpacing/>
        <w:rPr>
          <w:rFonts w:eastAsiaTheme="minorHAnsi"/>
        </w:rPr>
      </w:pPr>
      <w:r w:rsidRPr="00E13464">
        <w:rPr>
          <w:rFonts w:eastAsiaTheme="minorHAnsi"/>
        </w:rPr>
        <w:t>Acquisition/Development</w:t>
      </w:r>
      <w:r>
        <w:rPr>
          <w:rFonts w:eastAsiaTheme="minorHAnsi"/>
        </w:rPr>
        <w:t>.</w:t>
      </w:r>
    </w:p>
    <w:p w:rsidRPr="00E13464" w:rsidR="00862A84" w:rsidP="00D45EC5" w:rsidRDefault="00862A84" w14:paraId="5516EB10" w14:textId="77777777">
      <w:pPr>
        <w:pStyle w:val="ListParagraph"/>
        <w:widowControl/>
        <w:numPr>
          <w:ilvl w:val="1"/>
          <w:numId w:val="36"/>
        </w:numPr>
        <w:autoSpaceDE/>
        <w:autoSpaceDN/>
        <w:spacing w:after="0"/>
        <w:ind w:right="-30"/>
        <w:contextualSpacing/>
        <w:rPr>
          <w:rFonts w:eastAsiaTheme="minorHAnsi"/>
        </w:rPr>
      </w:pPr>
      <w:r w:rsidRPr="00E13464">
        <w:rPr>
          <w:rFonts w:eastAsiaTheme="minorHAnsi"/>
        </w:rPr>
        <w:t>Implementation/Assessment</w:t>
      </w:r>
      <w:r>
        <w:rPr>
          <w:rFonts w:eastAsiaTheme="minorHAnsi"/>
        </w:rPr>
        <w:t>.</w:t>
      </w:r>
    </w:p>
    <w:p w:rsidRPr="00E13464" w:rsidR="00862A84" w:rsidP="00D45EC5" w:rsidRDefault="00862A84" w14:paraId="6B44A23F" w14:textId="77777777">
      <w:pPr>
        <w:pStyle w:val="ListParagraph"/>
        <w:widowControl/>
        <w:numPr>
          <w:ilvl w:val="1"/>
          <w:numId w:val="36"/>
        </w:numPr>
        <w:autoSpaceDE/>
        <w:autoSpaceDN/>
        <w:spacing w:after="0"/>
        <w:ind w:right="-30"/>
        <w:contextualSpacing/>
        <w:rPr>
          <w:rFonts w:eastAsiaTheme="minorHAnsi"/>
        </w:rPr>
      </w:pPr>
      <w:r w:rsidRPr="00E13464">
        <w:rPr>
          <w:rFonts w:eastAsiaTheme="minorHAnsi"/>
        </w:rPr>
        <w:t>Operations/Maintenance</w:t>
      </w:r>
      <w:r>
        <w:rPr>
          <w:rFonts w:eastAsiaTheme="minorHAnsi"/>
        </w:rPr>
        <w:t>.</w:t>
      </w:r>
    </w:p>
    <w:p w:rsidR="00862A84" w:rsidP="00D45EC5" w:rsidRDefault="00862A84" w14:paraId="06A343E7" w14:textId="49DC4D90">
      <w:pPr>
        <w:pStyle w:val="ListParagraph"/>
        <w:widowControl/>
        <w:numPr>
          <w:ilvl w:val="1"/>
          <w:numId w:val="36"/>
        </w:numPr>
        <w:autoSpaceDE/>
        <w:autoSpaceDN/>
        <w:spacing w:after="0"/>
        <w:ind w:right="-30"/>
        <w:contextualSpacing/>
        <w:rPr>
          <w:rFonts w:eastAsiaTheme="minorHAnsi"/>
        </w:rPr>
      </w:pPr>
      <w:r w:rsidRPr="00E13464">
        <w:rPr>
          <w:rFonts w:eastAsiaTheme="minorHAnsi"/>
        </w:rPr>
        <w:t>Disposition/Sunset</w:t>
      </w:r>
      <w:r>
        <w:rPr>
          <w:rFonts w:eastAsiaTheme="minorHAnsi"/>
        </w:rPr>
        <w:t>.</w:t>
      </w:r>
    </w:p>
    <w:p w:rsidRPr="00623E98" w:rsidR="00623E98" w:rsidP="00623E98" w:rsidRDefault="00623E98" w14:paraId="2BDF07A2" w14:textId="77777777">
      <w:pPr>
        <w:pStyle w:val="ListParagraph"/>
        <w:widowControl/>
        <w:autoSpaceDE/>
        <w:autoSpaceDN/>
        <w:spacing w:after="0"/>
        <w:ind w:left="1440" w:right="-30"/>
        <w:contextualSpacing/>
        <w:rPr>
          <w:rFonts w:eastAsiaTheme="minorHAnsi"/>
        </w:rPr>
      </w:pPr>
    </w:p>
    <w:p w:rsidR="00862A84" w:rsidP="00862A84" w:rsidRDefault="00862A84" w14:paraId="40709656" w14:textId="77777777">
      <w:pPr>
        <w:pStyle w:val="BodyText"/>
        <w:rPr>
          <w:rFonts w:eastAsiaTheme="minorHAnsi"/>
        </w:rPr>
      </w:pPr>
      <w:r>
        <w:rPr>
          <w:rFonts w:eastAsiaTheme="minorHAnsi"/>
          <w:b/>
          <w:bCs/>
        </w:rPr>
        <w:t>System Owner or Program Manager</w:t>
      </w:r>
      <w:r w:rsidRPr="00D7615C">
        <w:rPr>
          <w:rFonts w:eastAsiaTheme="minorHAnsi"/>
          <w:b/>
          <w:bCs/>
        </w:rPr>
        <w:t>:</w:t>
      </w:r>
      <w:r w:rsidRPr="00E13464">
        <w:rPr>
          <w:rFonts w:eastAsiaTheme="minorHAnsi"/>
        </w:rPr>
        <w:t xml:space="preserve"> </w:t>
      </w:r>
      <w:r w:rsidRPr="008C5F52">
        <w:rPr>
          <w:rFonts w:eastAsiaTheme="minorHAnsi"/>
        </w:rPr>
        <w:t>Official responsible for the overall procurement, development, integration, modification, operation, and maintenance of a system.</w:t>
      </w:r>
    </w:p>
    <w:p w:rsidRPr="008B1700" w:rsidR="00862A84" w:rsidP="00862A84" w:rsidRDefault="00862A84" w14:paraId="0CACC500" w14:textId="77777777">
      <w:pPr>
        <w:pStyle w:val="BodyText"/>
        <w:rPr>
          <w:rFonts w:eastAsiaTheme="minorHAnsi"/>
        </w:rPr>
      </w:pPr>
    </w:p>
    <w:p w:rsidRPr="00E13464" w:rsidR="00862A84" w:rsidP="00D45EC5" w:rsidRDefault="00862A84" w14:paraId="3A443B88" w14:textId="77777777">
      <w:pPr>
        <w:pStyle w:val="Heading1"/>
        <w:numPr>
          <w:ilvl w:val="0"/>
          <w:numId w:val="42"/>
        </w:numPr>
        <w:ind w:left="360"/>
      </w:pPr>
      <w:bookmarkStart w:name="_Toc70934489" w:id="13"/>
      <w:bookmarkStart w:name="_Toc99454154" w:id="14"/>
      <w:bookmarkStart w:name="_Toc135740557" w:id="15"/>
      <w:r w:rsidRPr="00E13464">
        <w:t xml:space="preserve">Documents and </w:t>
      </w:r>
      <w:r w:rsidRPr="0025182F">
        <w:t>Deliverables</w:t>
      </w:r>
      <w:bookmarkEnd w:id="13"/>
      <w:bookmarkEnd w:id="14"/>
      <w:bookmarkEnd w:id="15"/>
    </w:p>
    <w:p w:rsidRPr="00E13464" w:rsidR="00862A84" w:rsidP="00862A84" w:rsidRDefault="00862A84" w14:paraId="66ACA586" w14:textId="4149CB5B">
      <w:pPr>
        <w:spacing w:line="276" w:lineRule="auto"/>
        <w:rPr>
          <w:rFonts w:eastAsiaTheme="minorHAnsi"/>
        </w:rPr>
      </w:pPr>
      <w:r w:rsidRPr="00E13464">
        <w:rPr>
          <w:rFonts w:eastAsiaTheme="minorHAnsi"/>
        </w:rPr>
        <w:t>The document deliverables include the finalization of the Authorization Package, boundaries, requirements, diagrams, assessment reports, final acceptance test plan, and all documents required during implementation such as boundaries, proposed schedule, testing results, and training materials.</w:t>
      </w:r>
    </w:p>
    <w:p w:rsidRPr="00E13464" w:rsidR="00862A84" w:rsidP="00D45EC5" w:rsidRDefault="00862A84" w14:paraId="0856ECB6" w14:textId="77777777">
      <w:pPr>
        <w:pStyle w:val="Heading1"/>
        <w:numPr>
          <w:ilvl w:val="0"/>
          <w:numId w:val="42"/>
        </w:numPr>
        <w:ind w:left="360"/>
      </w:pPr>
      <w:bookmarkStart w:name="_Toc70934490" w:id="16"/>
      <w:bookmarkStart w:name="_Toc99454155" w:id="17"/>
      <w:bookmarkStart w:name="_Toc135740558" w:id="18"/>
      <w:r w:rsidRPr="00E13464">
        <w:t>Changes in Terminology</w:t>
      </w:r>
      <w:bookmarkEnd w:id="16"/>
      <w:bookmarkEnd w:id="17"/>
      <w:bookmarkEnd w:id="18"/>
    </w:p>
    <w:p w:rsidR="00862A84" w:rsidP="00862A84" w:rsidRDefault="00862A84" w14:paraId="09C3AC3B" w14:textId="77777777">
      <w:pPr>
        <w:spacing w:line="276" w:lineRule="auto"/>
        <w:rPr>
          <w:rFonts w:eastAsiaTheme="minorHAnsi"/>
        </w:rPr>
      </w:pPr>
      <w:r w:rsidRPr="00E13464">
        <w:rPr>
          <w:rFonts w:eastAsiaTheme="minorHAnsi"/>
        </w:rPr>
        <w:t>The old terminology is previously associated with the information assurance process formerly referred to as Certification and Accreditation. This new terminology is adopted under the Risk Management Framework (RMF).</w:t>
      </w:r>
    </w:p>
    <w:p w:rsidR="00862A84" w:rsidP="00862A84" w:rsidRDefault="00862A84" w14:paraId="32B30A0F" w14:textId="77777777">
      <w:pPr>
        <w:spacing w:line="276" w:lineRule="auto"/>
        <w:rPr>
          <w:rFonts w:eastAsiaTheme="minorHAnsi"/>
        </w:rPr>
      </w:pPr>
    </w:p>
    <w:p w:rsidRPr="00E13464" w:rsidR="00862A84" w:rsidP="00862A84" w:rsidRDefault="00862A84" w14:paraId="1995A4E3" w14:textId="77777777">
      <w:pPr>
        <w:spacing w:line="276" w:lineRule="auto"/>
        <w:rPr>
          <w:rFonts w:eastAsiaTheme="minorHAnsi"/>
        </w:rPr>
      </w:pPr>
      <w:r>
        <w:rPr>
          <w:rFonts w:eastAsiaTheme="minorHAnsi"/>
        </w:rPr>
        <w:t>Key Concepts:</w:t>
      </w:r>
    </w:p>
    <w:tbl>
      <w:tblPr>
        <w:tblpPr w:leftFromText="180" w:rightFromText="180" w:vertAnchor="text" w:horzAnchor="margin" w:tblpY="22"/>
        <w:tblW w:w="9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4784"/>
        <w:gridCol w:w="4787"/>
      </w:tblGrid>
      <w:tr w:rsidRPr="00E13464" w:rsidR="00862A84" w:rsidTr="004D3FE3" w14:paraId="4C48076B" w14:textId="77777777">
        <w:trPr>
          <w:trHeight w:val="330"/>
        </w:trPr>
        <w:tc>
          <w:tcPr>
            <w:tcW w:w="4784" w:type="dxa"/>
            <w:shd w:val="clear" w:color="auto" w:fill="1D385B"/>
            <w:vAlign w:val="center"/>
          </w:tcPr>
          <w:p w:rsidRPr="00793BEF" w:rsidR="00862A84" w:rsidP="009C35F7" w:rsidRDefault="00862A84" w14:paraId="1CE35E3A" w14:textId="77777777">
            <w:pPr>
              <w:pStyle w:val="TableParagraph"/>
              <w:spacing w:line="276" w:lineRule="auto"/>
              <w:jc w:val="center"/>
              <w:rPr>
                <w:rFonts w:eastAsiaTheme="minorHAnsi"/>
                <w:color w:val="FFFFFF" w:themeColor="background1"/>
              </w:rPr>
            </w:pPr>
            <w:r w:rsidRPr="00793BEF">
              <w:rPr>
                <w:rFonts w:eastAsiaTheme="minorHAnsi"/>
                <w:color w:val="FFFFFF" w:themeColor="background1"/>
              </w:rPr>
              <w:t>Old Terminology</w:t>
            </w:r>
          </w:p>
        </w:tc>
        <w:tc>
          <w:tcPr>
            <w:tcW w:w="4787" w:type="dxa"/>
            <w:shd w:val="clear" w:color="auto" w:fill="1D385B"/>
            <w:vAlign w:val="center"/>
          </w:tcPr>
          <w:p w:rsidRPr="00793BEF" w:rsidR="00862A84" w:rsidP="009C35F7" w:rsidRDefault="00862A84" w14:paraId="59A28EAA" w14:textId="77777777">
            <w:pPr>
              <w:pStyle w:val="TableParagraph"/>
              <w:spacing w:line="276" w:lineRule="auto"/>
              <w:jc w:val="center"/>
              <w:rPr>
                <w:rFonts w:eastAsiaTheme="minorHAnsi"/>
                <w:color w:val="FFFFFF" w:themeColor="background1"/>
              </w:rPr>
            </w:pPr>
            <w:r w:rsidRPr="00793BEF">
              <w:rPr>
                <w:rFonts w:eastAsiaTheme="minorHAnsi"/>
                <w:color w:val="FFFFFF" w:themeColor="background1"/>
              </w:rPr>
              <w:t>New Terminology</w:t>
            </w:r>
          </w:p>
        </w:tc>
      </w:tr>
      <w:tr w:rsidRPr="00E13464" w:rsidR="00862A84" w:rsidTr="001C10AF" w14:paraId="57D4044A" w14:textId="77777777">
        <w:trPr>
          <w:trHeight w:val="299"/>
        </w:trPr>
        <w:tc>
          <w:tcPr>
            <w:tcW w:w="4784" w:type="dxa"/>
            <w:shd w:val="clear" w:color="auto" w:fill="FFFFFF" w:themeFill="background1"/>
          </w:tcPr>
          <w:p w:rsidRPr="00E13464" w:rsidR="00862A84" w:rsidP="009C35F7" w:rsidRDefault="00862A84" w14:paraId="025170C9" w14:textId="77777777">
            <w:pPr>
              <w:pStyle w:val="TableParagraph"/>
              <w:spacing w:line="276" w:lineRule="auto"/>
              <w:rPr>
                <w:rFonts w:eastAsiaTheme="minorHAnsi"/>
              </w:rPr>
            </w:pPr>
            <w:r w:rsidRPr="00E13464">
              <w:rPr>
                <w:rFonts w:eastAsiaTheme="minorHAnsi"/>
              </w:rPr>
              <w:t>Accreditation</w:t>
            </w:r>
          </w:p>
        </w:tc>
        <w:tc>
          <w:tcPr>
            <w:tcW w:w="4787" w:type="dxa"/>
            <w:shd w:val="clear" w:color="auto" w:fill="FFFFFF" w:themeFill="background1"/>
          </w:tcPr>
          <w:p w:rsidRPr="00E13464" w:rsidR="00862A84" w:rsidP="009C35F7" w:rsidRDefault="00862A84" w14:paraId="09608B7E" w14:textId="77777777">
            <w:pPr>
              <w:pStyle w:val="TableParagraph"/>
              <w:spacing w:line="276" w:lineRule="auto"/>
              <w:rPr>
                <w:rFonts w:eastAsiaTheme="minorHAnsi"/>
              </w:rPr>
            </w:pPr>
            <w:r w:rsidRPr="00E13464">
              <w:rPr>
                <w:rFonts w:eastAsiaTheme="minorHAnsi"/>
              </w:rPr>
              <w:t>Authorization</w:t>
            </w:r>
          </w:p>
        </w:tc>
      </w:tr>
      <w:tr w:rsidRPr="00E13464" w:rsidR="00862A84" w:rsidTr="001C10AF" w14:paraId="600C00FB" w14:textId="77777777">
        <w:trPr>
          <w:trHeight w:val="316"/>
        </w:trPr>
        <w:tc>
          <w:tcPr>
            <w:tcW w:w="4784" w:type="dxa"/>
            <w:shd w:val="clear" w:color="auto" w:fill="FFFFFF" w:themeFill="background1"/>
          </w:tcPr>
          <w:p w:rsidRPr="00E13464" w:rsidR="00862A84" w:rsidP="009C35F7" w:rsidRDefault="00862A84" w14:paraId="7BB57F75" w14:textId="77777777">
            <w:pPr>
              <w:pStyle w:val="TableParagraph"/>
              <w:spacing w:line="276" w:lineRule="auto"/>
              <w:rPr>
                <w:rFonts w:eastAsiaTheme="minorHAnsi"/>
              </w:rPr>
            </w:pPr>
            <w:r w:rsidRPr="00E13464">
              <w:rPr>
                <w:rFonts w:eastAsiaTheme="minorHAnsi"/>
              </w:rPr>
              <w:t>Certification</w:t>
            </w:r>
          </w:p>
        </w:tc>
        <w:tc>
          <w:tcPr>
            <w:tcW w:w="4787" w:type="dxa"/>
            <w:shd w:val="clear" w:color="auto" w:fill="FFFFFF" w:themeFill="background1"/>
          </w:tcPr>
          <w:p w:rsidRPr="00E13464" w:rsidR="00862A84" w:rsidP="009C35F7" w:rsidRDefault="00862A84" w14:paraId="7CE7B4B2" w14:textId="77777777">
            <w:pPr>
              <w:pStyle w:val="TableParagraph"/>
              <w:spacing w:line="276" w:lineRule="auto"/>
              <w:rPr>
                <w:rFonts w:eastAsiaTheme="minorHAnsi"/>
              </w:rPr>
            </w:pPr>
            <w:r w:rsidRPr="00E13464">
              <w:rPr>
                <w:rFonts w:eastAsiaTheme="minorHAnsi"/>
              </w:rPr>
              <w:t>Assessment or Cyber Risk Assessment</w:t>
            </w:r>
          </w:p>
        </w:tc>
      </w:tr>
      <w:tr w:rsidRPr="00E13464" w:rsidR="00862A84" w:rsidTr="001C10AF" w14:paraId="25A4FED8" w14:textId="77777777">
        <w:trPr>
          <w:trHeight w:val="299"/>
        </w:trPr>
        <w:tc>
          <w:tcPr>
            <w:tcW w:w="4784" w:type="dxa"/>
            <w:shd w:val="clear" w:color="auto" w:fill="FFFFFF" w:themeFill="background1"/>
          </w:tcPr>
          <w:p w:rsidRPr="00E13464" w:rsidR="00862A84" w:rsidP="009C35F7" w:rsidRDefault="00862A84" w14:paraId="478E81D0" w14:textId="77777777">
            <w:pPr>
              <w:pStyle w:val="TableParagraph"/>
              <w:spacing w:line="276" w:lineRule="auto"/>
              <w:rPr>
                <w:rFonts w:eastAsiaTheme="minorHAnsi"/>
              </w:rPr>
            </w:pPr>
            <w:r w:rsidRPr="00E13464">
              <w:rPr>
                <w:rFonts w:eastAsiaTheme="minorHAnsi"/>
              </w:rPr>
              <w:t>Certification and Accreditation (C&amp;A) Process</w:t>
            </w:r>
          </w:p>
        </w:tc>
        <w:tc>
          <w:tcPr>
            <w:tcW w:w="4787" w:type="dxa"/>
            <w:shd w:val="clear" w:color="auto" w:fill="FFFFFF" w:themeFill="background1"/>
          </w:tcPr>
          <w:p w:rsidRPr="00E13464" w:rsidR="00862A84" w:rsidP="009C35F7" w:rsidRDefault="00862A84" w14:paraId="4116E03B" w14:textId="77777777">
            <w:pPr>
              <w:pStyle w:val="TableParagraph"/>
              <w:spacing w:line="276" w:lineRule="auto"/>
              <w:rPr>
                <w:rFonts w:eastAsiaTheme="minorHAnsi"/>
              </w:rPr>
            </w:pPr>
            <w:r w:rsidRPr="00E13464">
              <w:rPr>
                <w:rFonts w:eastAsiaTheme="minorHAnsi"/>
              </w:rPr>
              <w:t>RMF</w:t>
            </w:r>
          </w:p>
        </w:tc>
      </w:tr>
      <w:tr w:rsidRPr="00E13464" w:rsidR="001C10AF" w:rsidTr="001C10AF" w14:paraId="61423016" w14:textId="77777777">
        <w:trPr>
          <w:trHeight w:val="299"/>
        </w:trPr>
        <w:tc>
          <w:tcPr>
            <w:tcW w:w="4784" w:type="dxa"/>
            <w:shd w:val="clear" w:color="auto" w:fill="FFFFFF" w:themeFill="background1"/>
          </w:tcPr>
          <w:p w:rsidRPr="00E13464" w:rsidR="001C10AF" w:rsidP="009C35F7" w:rsidRDefault="001C10AF" w14:paraId="68A1F358" w14:textId="77777777">
            <w:pPr>
              <w:pStyle w:val="TableParagraph"/>
              <w:spacing w:line="276" w:lineRule="auto"/>
              <w:rPr>
                <w:rFonts w:eastAsiaTheme="minorHAnsi"/>
              </w:rPr>
            </w:pPr>
            <w:r w:rsidRPr="00E13464">
              <w:rPr>
                <w:rFonts w:eastAsiaTheme="minorHAnsi"/>
              </w:rPr>
              <w:t>Certification Test and Evaluation</w:t>
            </w:r>
          </w:p>
          <w:p w:rsidRPr="00E13464" w:rsidR="001C10AF" w:rsidP="009C35F7" w:rsidRDefault="001C10AF" w14:paraId="45D15BEA" w14:textId="28017560">
            <w:pPr>
              <w:pStyle w:val="TableParagraph"/>
              <w:spacing w:line="276" w:lineRule="auto"/>
              <w:rPr>
                <w:rFonts w:eastAsiaTheme="minorHAnsi"/>
              </w:rPr>
            </w:pPr>
            <w:r w:rsidRPr="00E13464">
              <w:rPr>
                <w:rFonts w:eastAsiaTheme="minorHAnsi"/>
              </w:rPr>
              <w:t>(CT&amp;E)/Security Test and Evaluation (ST&amp;E) Report</w:t>
            </w:r>
          </w:p>
        </w:tc>
        <w:tc>
          <w:tcPr>
            <w:tcW w:w="4787" w:type="dxa"/>
            <w:shd w:val="clear" w:color="auto" w:fill="FFFFFF" w:themeFill="background1"/>
          </w:tcPr>
          <w:p w:rsidRPr="00E13464" w:rsidR="001C10AF" w:rsidP="009C35F7" w:rsidRDefault="001C10AF" w14:paraId="0BC009BC" w14:textId="4330AD0B">
            <w:pPr>
              <w:pStyle w:val="TableParagraph"/>
              <w:spacing w:line="276" w:lineRule="auto"/>
              <w:rPr>
                <w:rFonts w:eastAsiaTheme="minorHAnsi"/>
              </w:rPr>
            </w:pPr>
            <w:r w:rsidRPr="00E13464">
              <w:rPr>
                <w:rFonts w:eastAsiaTheme="minorHAnsi"/>
              </w:rPr>
              <w:t>Security Assessment Report (SAR)</w:t>
            </w:r>
          </w:p>
        </w:tc>
      </w:tr>
      <w:tr w:rsidRPr="00E13464" w:rsidR="001C10AF" w:rsidTr="001C10AF" w14:paraId="18BF0711" w14:textId="77777777">
        <w:trPr>
          <w:trHeight w:val="913"/>
        </w:trPr>
        <w:tc>
          <w:tcPr>
            <w:tcW w:w="4784" w:type="dxa"/>
            <w:shd w:val="clear" w:color="auto" w:fill="FFFFFF" w:themeFill="background1"/>
          </w:tcPr>
          <w:p w:rsidRPr="00E13464" w:rsidR="001C10AF" w:rsidP="009C35F7" w:rsidRDefault="001C10AF" w14:paraId="612C0FD3" w14:textId="5CE51CC3">
            <w:pPr>
              <w:pStyle w:val="TableParagraph"/>
              <w:spacing w:line="276" w:lineRule="auto"/>
              <w:rPr>
                <w:rFonts w:eastAsiaTheme="minorHAnsi"/>
              </w:rPr>
            </w:pPr>
            <w:r w:rsidRPr="00E13464">
              <w:rPr>
                <w:rFonts w:eastAsiaTheme="minorHAnsi"/>
              </w:rPr>
              <w:t>Guest Systems</w:t>
            </w:r>
          </w:p>
        </w:tc>
        <w:tc>
          <w:tcPr>
            <w:tcW w:w="4787" w:type="dxa"/>
            <w:shd w:val="clear" w:color="auto" w:fill="FFFFFF" w:themeFill="background1"/>
          </w:tcPr>
          <w:p w:rsidRPr="00E13464" w:rsidR="001C10AF" w:rsidP="009C35F7" w:rsidRDefault="001C10AF" w14:paraId="7267F215" w14:textId="34B567D6">
            <w:pPr>
              <w:pStyle w:val="TableParagraph"/>
              <w:spacing w:line="276" w:lineRule="auto"/>
              <w:rPr>
                <w:rFonts w:eastAsiaTheme="minorHAnsi"/>
              </w:rPr>
            </w:pPr>
            <w:r w:rsidRPr="00E13464">
              <w:rPr>
                <w:rFonts w:eastAsiaTheme="minorHAnsi"/>
              </w:rPr>
              <w:t>External Information System</w:t>
            </w:r>
          </w:p>
        </w:tc>
      </w:tr>
      <w:tr w:rsidRPr="00E13464" w:rsidR="001C10AF" w:rsidTr="001C10AF" w14:paraId="79821EF7" w14:textId="77777777">
        <w:trPr>
          <w:trHeight w:val="314"/>
        </w:trPr>
        <w:tc>
          <w:tcPr>
            <w:tcW w:w="4784" w:type="dxa"/>
            <w:shd w:val="clear" w:color="auto" w:fill="FFFFFF" w:themeFill="background1"/>
          </w:tcPr>
          <w:p w:rsidRPr="00E13464" w:rsidR="001C10AF" w:rsidP="009C35F7" w:rsidRDefault="001C10AF" w14:paraId="737EDF54" w14:textId="23AA9759">
            <w:pPr>
              <w:pStyle w:val="TableParagraph"/>
              <w:spacing w:line="276" w:lineRule="auto"/>
              <w:rPr>
                <w:rFonts w:eastAsiaTheme="minorHAnsi"/>
              </w:rPr>
            </w:pPr>
            <w:r w:rsidRPr="00E13464">
              <w:rPr>
                <w:rFonts w:eastAsiaTheme="minorHAnsi"/>
              </w:rPr>
              <w:lastRenderedPageBreak/>
              <w:t>Interim Approval to Operate (IATO)</w:t>
            </w:r>
          </w:p>
        </w:tc>
        <w:tc>
          <w:tcPr>
            <w:tcW w:w="4787" w:type="dxa"/>
            <w:shd w:val="clear" w:color="auto" w:fill="FFFFFF" w:themeFill="background1"/>
          </w:tcPr>
          <w:p w:rsidRPr="00E13464" w:rsidR="001C10AF" w:rsidP="009C35F7" w:rsidRDefault="001C10AF" w14:paraId="654A96A5" w14:textId="70425E40">
            <w:pPr>
              <w:pStyle w:val="TableParagraph"/>
              <w:spacing w:line="276" w:lineRule="auto"/>
              <w:rPr>
                <w:rFonts w:eastAsiaTheme="minorHAnsi"/>
              </w:rPr>
            </w:pPr>
            <w:r w:rsidRPr="00E13464">
              <w:rPr>
                <w:rFonts w:eastAsiaTheme="minorHAnsi"/>
              </w:rPr>
              <w:t>Authorization to Operate with Conditions (ATO-c)</w:t>
            </w:r>
          </w:p>
        </w:tc>
      </w:tr>
      <w:tr w:rsidRPr="00E13464" w:rsidR="001C10AF" w:rsidTr="001C10AF" w14:paraId="1FF0B7F0" w14:textId="77777777">
        <w:trPr>
          <w:trHeight w:val="61"/>
        </w:trPr>
        <w:tc>
          <w:tcPr>
            <w:tcW w:w="4784" w:type="dxa"/>
            <w:shd w:val="clear" w:color="auto" w:fill="FFFFFF" w:themeFill="background1"/>
          </w:tcPr>
          <w:p w:rsidRPr="00E13464" w:rsidR="001C10AF" w:rsidP="009C35F7" w:rsidRDefault="001C10AF" w14:paraId="0FEAE092" w14:textId="11D481C0">
            <w:pPr>
              <w:pStyle w:val="TableParagraph"/>
              <w:spacing w:line="276" w:lineRule="auto"/>
              <w:rPr>
                <w:rFonts w:eastAsiaTheme="minorHAnsi"/>
              </w:rPr>
            </w:pPr>
            <w:r w:rsidRPr="00E13464">
              <w:rPr>
                <w:rFonts w:eastAsiaTheme="minorHAnsi"/>
              </w:rPr>
              <w:t>Level of Concern</w:t>
            </w:r>
          </w:p>
        </w:tc>
        <w:tc>
          <w:tcPr>
            <w:tcW w:w="4787" w:type="dxa"/>
            <w:shd w:val="clear" w:color="auto" w:fill="FFFFFF" w:themeFill="background1"/>
          </w:tcPr>
          <w:p w:rsidRPr="00E13464" w:rsidR="001C10AF" w:rsidP="009C35F7" w:rsidRDefault="001C10AF" w14:paraId="40B5F7D0" w14:textId="4512CB25">
            <w:pPr>
              <w:pStyle w:val="TableParagraph"/>
              <w:spacing w:line="276" w:lineRule="auto"/>
              <w:rPr>
                <w:rFonts w:eastAsiaTheme="minorHAnsi"/>
              </w:rPr>
            </w:pPr>
            <w:r w:rsidRPr="00E13464">
              <w:rPr>
                <w:rFonts w:eastAsiaTheme="minorHAnsi"/>
              </w:rPr>
              <w:t>Impact Level</w:t>
            </w:r>
          </w:p>
        </w:tc>
      </w:tr>
      <w:tr w:rsidRPr="00E13464" w:rsidR="001C10AF" w:rsidTr="001C10AF" w14:paraId="00670EB4" w14:textId="77777777">
        <w:trPr>
          <w:trHeight w:val="616"/>
        </w:trPr>
        <w:tc>
          <w:tcPr>
            <w:tcW w:w="4784" w:type="dxa"/>
            <w:shd w:val="clear" w:color="auto" w:fill="FFFFFF" w:themeFill="background1"/>
          </w:tcPr>
          <w:p w:rsidRPr="00E13464" w:rsidR="001C10AF" w:rsidP="009C35F7" w:rsidRDefault="001C10AF" w14:paraId="3CAC8C98" w14:textId="77777777">
            <w:pPr>
              <w:pStyle w:val="TableParagraph"/>
              <w:spacing w:line="276" w:lineRule="auto"/>
              <w:rPr>
                <w:rFonts w:eastAsiaTheme="minorHAnsi"/>
              </w:rPr>
            </w:pPr>
            <w:r w:rsidRPr="00E13464">
              <w:rPr>
                <w:rFonts w:eastAsiaTheme="minorHAnsi"/>
              </w:rPr>
              <w:t>Protection Levels (PL)</w:t>
            </w:r>
          </w:p>
          <w:p w:rsidRPr="00E13464" w:rsidR="001C10AF" w:rsidP="00D45EC5" w:rsidRDefault="001C10AF" w14:paraId="429A88BF" w14:textId="77777777">
            <w:pPr>
              <w:pStyle w:val="ListParagraph"/>
              <w:widowControl/>
              <w:numPr>
                <w:ilvl w:val="0"/>
                <w:numId w:val="5"/>
              </w:numPr>
              <w:autoSpaceDE/>
              <w:autoSpaceDN/>
              <w:spacing w:after="0"/>
              <w:ind w:left="720" w:right="-30"/>
              <w:contextualSpacing/>
              <w:rPr>
                <w:rFonts w:eastAsiaTheme="minorHAnsi"/>
              </w:rPr>
            </w:pPr>
            <w:r w:rsidRPr="00E13464">
              <w:rPr>
                <w:rFonts w:eastAsiaTheme="minorHAnsi"/>
              </w:rPr>
              <w:t>PL1/PL2</w:t>
            </w:r>
            <w:r>
              <w:rPr>
                <w:rFonts w:eastAsiaTheme="minorHAnsi"/>
              </w:rPr>
              <w:t>.</w:t>
            </w:r>
          </w:p>
          <w:p w:rsidRPr="00E13464" w:rsidR="001C10AF" w:rsidP="009C35F7" w:rsidRDefault="001C10AF" w14:paraId="70CD2FB3" w14:textId="3D7CE5F2">
            <w:pPr>
              <w:pStyle w:val="TableParagraph"/>
              <w:spacing w:line="276" w:lineRule="auto"/>
              <w:rPr>
                <w:rFonts w:eastAsiaTheme="minorHAnsi"/>
              </w:rPr>
            </w:pPr>
            <w:r w:rsidRPr="00E13464">
              <w:rPr>
                <w:rFonts w:eastAsiaTheme="minorHAnsi"/>
              </w:rPr>
              <w:t>PL3/PL4/PL5</w:t>
            </w:r>
            <w:r>
              <w:rPr>
                <w:rFonts w:eastAsiaTheme="minorHAnsi"/>
              </w:rPr>
              <w:t>.</w:t>
            </w:r>
          </w:p>
        </w:tc>
        <w:tc>
          <w:tcPr>
            <w:tcW w:w="4787" w:type="dxa"/>
            <w:shd w:val="clear" w:color="auto" w:fill="FFFFFF" w:themeFill="background1"/>
          </w:tcPr>
          <w:p w:rsidRPr="00E13464" w:rsidR="001C10AF" w:rsidP="009C35F7" w:rsidRDefault="001C10AF" w14:paraId="1EC34487" w14:textId="77777777">
            <w:pPr>
              <w:pStyle w:val="TableParagraph"/>
              <w:spacing w:line="276" w:lineRule="auto"/>
              <w:rPr>
                <w:rFonts w:eastAsiaTheme="minorHAnsi"/>
              </w:rPr>
            </w:pPr>
            <w:r w:rsidRPr="00E13464">
              <w:rPr>
                <w:rFonts w:eastAsiaTheme="minorHAnsi"/>
              </w:rPr>
              <w:t>Accessibility</w:t>
            </w:r>
          </w:p>
          <w:p w:rsidRPr="00E13464" w:rsidR="001C10AF" w:rsidP="00D45EC5" w:rsidRDefault="001C10AF" w14:paraId="4428AE82" w14:textId="77777777">
            <w:pPr>
              <w:pStyle w:val="ListParagraph"/>
              <w:widowControl/>
              <w:numPr>
                <w:ilvl w:val="0"/>
                <w:numId w:val="4"/>
              </w:numPr>
              <w:autoSpaceDE/>
              <w:autoSpaceDN/>
              <w:spacing w:after="0"/>
              <w:ind w:left="720" w:right="-30" w:hanging="360"/>
              <w:contextualSpacing/>
              <w:rPr>
                <w:rFonts w:eastAsiaTheme="minorHAnsi"/>
              </w:rPr>
            </w:pPr>
            <w:r w:rsidRPr="00E13464">
              <w:rPr>
                <w:rFonts w:eastAsiaTheme="minorHAnsi"/>
              </w:rPr>
              <w:t>Baseline</w:t>
            </w:r>
            <w:r>
              <w:rPr>
                <w:rFonts w:eastAsiaTheme="minorHAnsi"/>
              </w:rPr>
              <w:t>.</w:t>
            </w:r>
          </w:p>
          <w:p w:rsidRPr="00E13464" w:rsidR="001C10AF" w:rsidP="009C35F7" w:rsidRDefault="001C10AF" w14:paraId="0AABEB1B" w14:textId="67BB854B">
            <w:pPr>
              <w:pStyle w:val="TableParagraph"/>
              <w:spacing w:line="276" w:lineRule="auto"/>
              <w:rPr>
                <w:rFonts w:eastAsiaTheme="minorHAnsi"/>
              </w:rPr>
            </w:pPr>
            <w:r w:rsidRPr="00E13464">
              <w:rPr>
                <w:rFonts w:eastAsiaTheme="minorHAnsi"/>
              </w:rPr>
              <w:t>Baseline + Appropriate Overlay (e.g., Cross Domain Solution (CDS) Overlay)</w:t>
            </w:r>
            <w:r>
              <w:rPr>
                <w:rFonts w:eastAsiaTheme="minorHAnsi"/>
              </w:rPr>
              <w:t>.</w:t>
            </w:r>
          </w:p>
        </w:tc>
      </w:tr>
      <w:tr w:rsidRPr="00E13464" w:rsidR="001C10AF" w:rsidTr="001C10AF" w14:paraId="1C03BF3B" w14:textId="77777777">
        <w:trPr>
          <w:trHeight w:val="299"/>
        </w:trPr>
        <w:tc>
          <w:tcPr>
            <w:tcW w:w="4784" w:type="dxa"/>
            <w:shd w:val="clear" w:color="auto" w:fill="FFFFFF" w:themeFill="background1"/>
          </w:tcPr>
          <w:p w:rsidRPr="00E13464" w:rsidR="001C10AF" w:rsidP="009C35F7" w:rsidRDefault="001C10AF" w14:paraId="0CABC318" w14:textId="294170A4">
            <w:pPr>
              <w:pStyle w:val="TableParagraph"/>
              <w:spacing w:line="276" w:lineRule="auto"/>
              <w:rPr>
                <w:rFonts w:eastAsiaTheme="minorHAnsi"/>
              </w:rPr>
            </w:pPr>
            <w:r w:rsidRPr="00E13464">
              <w:rPr>
                <w:rFonts w:eastAsiaTheme="minorHAnsi"/>
              </w:rPr>
              <w:t>CONOPs</w:t>
            </w:r>
          </w:p>
        </w:tc>
        <w:tc>
          <w:tcPr>
            <w:tcW w:w="4787" w:type="dxa"/>
            <w:shd w:val="clear" w:color="auto" w:fill="FFFFFF" w:themeFill="background1"/>
          </w:tcPr>
          <w:p w:rsidRPr="00E13464" w:rsidR="001C10AF" w:rsidP="009C35F7" w:rsidRDefault="001C10AF" w14:paraId="34682FEF" w14:textId="49A3E72A">
            <w:pPr>
              <w:pStyle w:val="TableParagraph"/>
              <w:spacing w:line="276" w:lineRule="auto"/>
              <w:rPr>
                <w:rFonts w:eastAsiaTheme="minorHAnsi"/>
              </w:rPr>
            </w:pPr>
            <w:r w:rsidRPr="00E13464">
              <w:rPr>
                <w:rFonts w:eastAsiaTheme="minorHAnsi"/>
              </w:rPr>
              <w:t>AO Determination Brief</w:t>
            </w:r>
          </w:p>
        </w:tc>
      </w:tr>
    </w:tbl>
    <w:p w:rsidR="00862A84" w:rsidP="00862A84" w:rsidRDefault="00862A84" w14:paraId="6DB929CF" w14:textId="77777777">
      <w:pPr>
        <w:spacing w:line="276" w:lineRule="auto"/>
      </w:pPr>
    </w:p>
    <w:p w:rsidRPr="00E13464" w:rsidR="00862A84" w:rsidP="00862A84" w:rsidRDefault="00862A84" w14:paraId="6B63C880" w14:textId="77777777">
      <w:pPr>
        <w:spacing w:line="276" w:lineRule="auto"/>
        <w:rPr>
          <w:rFonts w:eastAsiaTheme="minorHAnsi"/>
        </w:rPr>
      </w:pPr>
      <w:r w:rsidRPr="00E13464">
        <w:rPr>
          <w:rFonts w:eastAsiaTheme="minorHAnsi"/>
        </w:rPr>
        <w:t>Roles:</w:t>
      </w:r>
    </w:p>
    <w:tbl>
      <w:tblPr>
        <w:tblW w:w="95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4569"/>
        <w:gridCol w:w="4976"/>
      </w:tblGrid>
      <w:tr w:rsidRPr="00E13464" w:rsidR="00862A84" w:rsidTr="004D3FE3" w14:paraId="41AF45E6" w14:textId="77777777">
        <w:trPr>
          <w:trHeight w:val="325"/>
        </w:trPr>
        <w:tc>
          <w:tcPr>
            <w:tcW w:w="4569" w:type="dxa"/>
            <w:shd w:val="clear" w:color="auto" w:fill="1D385B"/>
            <w:vAlign w:val="center"/>
          </w:tcPr>
          <w:p w:rsidRPr="00793BEF" w:rsidR="00862A84" w:rsidP="009C35F7" w:rsidRDefault="00862A84" w14:paraId="6E0FD580" w14:textId="77777777">
            <w:pPr>
              <w:pStyle w:val="TableParagraph"/>
              <w:spacing w:line="276" w:lineRule="auto"/>
              <w:jc w:val="center"/>
              <w:rPr>
                <w:rFonts w:eastAsiaTheme="minorHAnsi"/>
                <w:color w:val="FFFFFF" w:themeColor="background1"/>
              </w:rPr>
            </w:pPr>
            <w:r w:rsidRPr="00793BEF">
              <w:rPr>
                <w:rFonts w:eastAsiaTheme="minorHAnsi"/>
                <w:color w:val="FFFFFF" w:themeColor="background1"/>
              </w:rPr>
              <w:t>Old Terminology</w:t>
            </w:r>
          </w:p>
        </w:tc>
        <w:tc>
          <w:tcPr>
            <w:tcW w:w="4976" w:type="dxa"/>
            <w:shd w:val="clear" w:color="auto" w:fill="1D385B"/>
            <w:vAlign w:val="center"/>
          </w:tcPr>
          <w:p w:rsidRPr="00793BEF" w:rsidR="00862A84" w:rsidP="009C35F7" w:rsidRDefault="00862A84" w14:paraId="707E8B34" w14:textId="77777777">
            <w:pPr>
              <w:pStyle w:val="TableParagraph"/>
              <w:spacing w:line="276" w:lineRule="auto"/>
              <w:jc w:val="center"/>
              <w:rPr>
                <w:rFonts w:eastAsiaTheme="minorHAnsi"/>
                <w:color w:val="FFFFFF" w:themeColor="background1"/>
              </w:rPr>
            </w:pPr>
            <w:r w:rsidRPr="00793BEF">
              <w:rPr>
                <w:rFonts w:eastAsiaTheme="minorHAnsi"/>
                <w:color w:val="FFFFFF" w:themeColor="background1"/>
              </w:rPr>
              <w:t>New Terminology</w:t>
            </w:r>
          </w:p>
        </w:tc>
      </w:tr>
      <w:tr w:rsidRPr="00E13464" w:rsidR="00862A84" w:rsidTr="009C35F7" w14:paraId="666267A5" w14:textId="77777777">
        <w:trPr>
          <w:trHeight w:val="616"/>
        </w:trPr>
        <w:tc>
          <w:tcPr>
            <w:tcW w:w="4569" w:type="dxa"/>
            <w:shd w:val="clear" w:color="auto" w:fill="FFFFFF" w:themeFill="background1"/>
          </w:tcPr>
          <w:p w:rsidRPr="00E13464" w:rsidR="00862A84" w:rsidP="009C35F7" w:rsidRDefault="00862A84" w14:paraId="7C1953B4" w14:textId="77777777">
            <w:pPr>
              <w:pStyle w:val="TableParagraph"/>
              <w:spacing w:line="276" w:lineRule="auto"/>
              <w:rPr>
                <w:rFonts w:eastAsiaTheme="minorHAnsi"/>
              </w:rPr>
            </w:pPr>
            <w:r w:rsidRPr="00E13464">
              <w:rPr>
                <w:rFonts w:eastAsiaTheme="minorHAnsi"/>
              </w:rPr>
              <w:t>Certifier, Certification Authority, Service</w:t>
            </w:r>
          </w:p>
          <w:p w:rsidRPr="00E13464" w:rsidR="00862A84" w:rsidP="009C35F7" w:rsidRDefault="00862A84" w14:paraId="72AD27B5" w14:textId="77777777">
            <w:pPr>
              <w:pStyle w:val="TableParagraph"/>
              <w:spacing w:line="276" w:lineRule="auto"/>
              <w:rPr>
                <w:rFonts w:eastAsiaTheme="minorHAnsi"/>
              </w:rPr>
            </w:pPr>
            <w:r w:rsidRPr="00E13464">
              <w:rPr>
                <w:rFonts w:eastAsiaTheme="minorHAnsi"/>
              </w:rPr>
              <w:t>Certifying Organization (SCO)</w:t>
            </w:r>
            <w:r>
              <w:rPr>
                <w:rFonts w:eastAsiaTheme="minorHAnsi"/>
              </w:rPr>
              <w:t>,</w:t>
            </w:r>
            <w:r w:rsidRPr="00E13464">
              <w:rPr>
                <w:rFonts w:eastAsiaTheme="minorHAnsi"/>
              </w:rPr>
              <w:t xml:space="preserve"> Security Control Assessor</w:t>
            </w:r>
          </w:p>
        </w:tc>
        <w:tc>
          <w:tcPr>
            <w:tcW w:w="4976" w:type="dxa"/>
            <w:shd w:val="clear" w:color="auto" w:fill="FFFFFF" w:themeFill="background1"/>
          </w:tcPr>
          <w:p w:rsidRPr="00E13464" w:rsidR="00862A84" w:rsidP="009C35F7" w:rsidRDefault="00862A84" w14:paraId="77D94CC0" w14:textId="77777777">
            <w:pPr>
              <w:pStyle w:val="TableParagraph"/>
              <w:spacing w:line="276" w:lineRule="auto"/>
              <w:rPr>
                <w:rFonts w:eastAsiaTheme="minorHAnsi"/>
              </w:rPr>
            </w:pPr>
            <w:r w:rsidRPr="00E13464">
              <w:rPr>
                <w:rFonts w:eastAsiaTheme="minorHAnsi"/>
              </w:rPr>
              <w:t>Cyber Risk Assessor (CRA)</w:t>
            </w:r>
          </w:p>
        </w:tc>
      </w:tr>
      <w:tr w:rsidRPr="00E13464" w:rsidR="00862A84" w:rsidTr="009C35F7" w14:paraId="5F9BB339" w14:textId="77777777">
        <w:trPr>
          <w:trHeight w:val="808"/>
        </w:trPr>
        <w:tc>
          <w:tcPr>
            <w:tcW w:w="4569" w:type="dxa"/>
            <w:shd w:val="clear" w:color="auto" w:fill="FFFFFF" w:themeFill="background1"/>
          </w:tcPr>
          <w:p w:rsidRPr="00E13464" w:rsidR="00862A84" w:rsidP="009C35F7" w:rsidRDefault="00862A84" w14:paraId="682F158E" w14:textId="77777777">
            <w:pPr>
              <w:pStyle w:val="TableParagraph"/>
              <w:spacing w:line="276" w:lineRule="auto"/>
              <w:rPr>
                <w:rFonts w:eastAsiaTheme="minorHAnsi"/>
              </w:rPr>
            </w:pPr>
          </w:p>
        </w:tc>
        <w:tc>
          <w:tcPr>
            <w:tcW w:w="4976" w:type="dxa"/>
            <w:shd w:val="clear" w:color="auto" w:fill="FFFFFF" w:themeFill="background1"/>
          </w:tcPr>
          <w:p w:rsidRPr="00E13464" w:rsidR="00862A84" w:rsidP="009C35F7" w:rsidRDefault="00862A84" w14:paraId="715AE903" w14:textId="77777777">
            <w:pPr>
              <w:pStyle w:val="TableParagraph"/>
              <w:spacing w:line="276" w:lineRule="auto"/>
              <w:rPr>
                <w:rFonts w:eastAsiaTheme="minorHAnsi"/>
              </w:rPr>
            </w:pPr>
            <w:r w:rsidRPr="00E13464">
              <w:rPr>
                <w:rFonts w:eastAsiaTheme="minorHAnsi"/>
              </w:rPr>
              <w:t>Information System Security Engineer (ISSE)/Information Assurance Systems</w:t>
            </w:r>
          </w:p>
          <w:p w:rsidRPr="00E13464" w:rsidR="00862A84" w:rsidP="009C35F7" w:rsidRDefault="00862A84" w14:paraId="47A9FEAB" w14:textId="77777777">
            <w:pPr>
              <w:pStyle w:val="TableParagraph"/>
              <w:spacing w:line="276" w:lineRule="auto"/>
              <w:rPr>
                <w:rFonts w:eastAsiaTheme="minorHAnsi"/>
              </w:rPr>
            </w:pPr>
            <w:r w:rsidRPr="00E13464">
              <w:rPr>
                <w:rFonts w:eastAsiaTheme="minorHAnsi"/>
              </w:rPr>
              <w:t>Architect and Engineer (IASAE)</w:t>
            </w:r>
          </w:p>
        </w:tc>
      </w:tr>
      <w:tr w:rsidRPr="00E13464" w:rsidR="00862A84" w:rsidTr="009C35F7" w14:paraId="7144E902" w14:textId="77777777">
        <w:trPr>
          <w:trHeight w:val="311"/>
        </w:trPr>
        <w:tc>
          <w:tcPr>
            <w:tcW w:w="4569" w:type="dxa"/>
            <w:shd w:val="clear" w:color="auto" w:fill="FFFFFF" w:themeFill="background1"/>
          </w:tcPr>
          <w:p w:rsidRPr="00E13464" w:rsidR="00862A84" w:rsidP="009C35F7" w:rsidRDefault="00862A84" w14:paraId="73376806" w14:textId="77777777">
            <w:pPr>
              <w:pStyle w:val="TableParagraph"/>
              <w:spacing w:line="276" w:lineRule="auto"/>
              <w:rPr>
                <w:rFonts w:eastAsiaTheme="minorHAnsi"/>
              </w:rPr>
            </w:pPr>
          </w:p>
        </w:tc>
        <w:tc>
          <w:tcPr>
            <w:tcW w:w="4976" w:type="dxa"/>
            <w:shd w:val="clear" w:color="auto" w:fill="FFFFFF" w:themeFill="background1"/>
          </w:tcPr>
          <w:p w:rsidRPr="00E13464" w:rsidR="00862A84" w:rsidP="009C35F7" w:rsidRDefault="00862A84" w14:paraId="2F9E919C" w14:textId="77777777">
            <w:pPr>
              <w:pStyle w:val="TableParagraph"/>
              <w:spacing w:line="276" w:lineRule="auto"/>
              <w:rPr>
                <w:rFonts w:eastAsiaTheme="minorHAnsi"/>
              </w:rPr>
            </w:pPr>
            <w:r w:rsidRPr="00E13464">
              <w:rPr>
                <w:rFonts w:eastAsiaTheme="minorHAnsi"/>
              </w:rPr>
              <w:t>Authorizing Official (AO)/AO Designated Rep</w:t>
            </w:r>
            <w:r>
              <w:rPr>
                <w:rFonts w:eastAsiaTheme="minorHAnsi"/>
              </w:rPr>
              <w:t xml:space="preserve">resentative </w:t>
            </w:r>
            <w:r w:rsidRPr="00E13464">
              <w:rPr>
                <w:rFonts w:eastAsiaTheme="minorHAnsi"/>
              </w:rPr>
              <w:t>(AODR)</w:t>
            </w:r>
          </w:p>
        </w:tc>
      </w:tr>
      <w:tr w:rsidRPr="00E13464" w:rsidR="00862A84" w:rsidTr="009C35F7" w14:paraId="18591D08" w14:textId="77777777">
        <w:trPr>
          <w:trHeight w:val="311"/>
        </w:trPr>
        <w:tc>
          <w:tcPr>
            <w:tcW w:w="4569" w:type="dxa"/>
            <w:shd w:val="clear" w:color="auto" w:fill="FFFFFF" w:themeFill="background1"/>
          </w:tcPr>
          <w:p w:rsidRPr="00E13464" w:rsidR="00862A84" w:rsidP="009C35F7" w:rsidRDefault="00862A84" w14:paraId="7BABDBAC" w14:textId="77777777">
            <w:pPr>
              <w:pStyle w:val="TableParagraph"/>
              <w:spacing w:line="276" w:lineRule="auto"/>
              <w:rPr>
                <w:rFonts w:eastAsiaTheme="minorHAnsi"/>
              </w:rPr>
            </w:pPr>
            <w:r w:rsidRPr="00E13464">
              <w:rPr>
                <w:rFonts w:eastAsiaTheme="minorHAnsi"/>
              </w:rPr>
              <w:t>Government Contracting Authority (GCA),</w:t>
            </w:r>
            <w:r>
              <w:rPr>
                <w:rFonts w:eastAsiaTheme="minorHAnsi"/>
              </w:rPr>
              <w:t xml:space="preserve"> </w:t>
            </w:r>
            <w:r w:rsidRPr="00E13464">
              <w:rPr>
                <w:rFonts w:eastAsiaTheme="minorHAnsi"/>
              </w:rPr>
              <w:t>Customer, etc.</w:t>
            </w:r>
          </w:p>
        </w:tc>
        <w:tc>
          <w:tcPr>
            <w:tcW w:w="4976" w:type="dxa"/>
            <w:shd w:val="clear" w:color="auto" w:fill="FFFFFF" w:themeFill="background1"/>
          </w:tcPr>
          <w:p w:rsidRPr="00E13464" w:rsidR="00862A84" w:rsidP="009C35F7" w:rsidRDefault="00862A84" w14:paraId="0B174FB2" w14:textId="77777777">
            <w:pPr>
              <w:pStyle w:val="TableParagraph"/>
              <w:spacing w:line="276" w:lineRule="auto"/>
              <w:rPr>
                <w:rFonts w:eastAsiaTheme="minorHAnsi"/>
              </w:rPr>
            </w:pPr>
            <w:r w:rsidRPr="00E13464">
              <w:rPr>
                <w:rFonts w:eastAsiaTheme="minorHAnsi"/>
              </w:rPr>
              <w:t>Information System Owner (ISO)</w:t>
            </w:r>
          </w:p>
        </w:tc>
      </w:tr>
    </w:tbl>
    <w:p w:rsidR="00501043" w:rsidP="00D45EC5" w:rsidRDefault="00501043" w14:paraId="4F1BA018" w14:textId="77777777">
      <w:pPr>
        <w:pStyle w:val="Heading1"/>
        <w:numPr>
          <w:ilvl w:val="0"/>
          <w:numId w:val="42"/>
        </w:numPr>
        <w:ind w:left="360"/>
      </w:pPr>
      <w:bookmarkStart w:name="_Toc70934491" w:id="19"/>
      <w:bookmarkStart w:name="_Toc99454156" w:id="20"/>
      <w:bookmarkStart w:name="_Toc135740559" w:id="21"/>
    </w:p>
    <w:p w:rsidRPr="00E13464" w:rsidR="00862A84" w:rsidP="00D45EC5" w:rsidRDefault="00862A84" w14:paraId="2DBB8CAE" w14:textId="60CDB813">
      <w:pPr>
        <w:pStyle w:val="Heading1"/>
        <w:numPr>
          <w:ilvl w:val="0"/>
          <w:numId w:val="42"/>
        </w:numPr>
        <w:ind w:left="360"/>
      </w:pPr>
      <w:r w:rsidRPr="00E13464">
        <w:t>Cybersecurity: Roles</w:t>
      </w:r>
      <w:bookmarkEnd w:id="19"/>
      <w:bookmarkEnd w:id="20"/>
      <w:bookmarkEnd w:id="21"/>
    </w:p>
    <w:p w:rsidRPr="00E13464" w:rsidR="00862A84" w:rsidP="00862A84" w:rsidRDefault="00862A84" w14:paraId="0F10C1B6" w14:textId="77777777">
      <w:pPr>
        <w:spacing w:line="276" w:lineRule="auto"/>
        <w:rPr>
          <w:rFonts w:eastAsiaTheme="minorHAnsi"/>
        </w:rPr>
      </w:pPr>
      <w:r w:rsidRPr="00E13464">
        <w:rPr>
          <w:rFonts w:eastAsiaTheme="minorHAnsi"/>
        </w:rPr>
        <w:t>This section covers:</w:t>
      </w:r>
    </w:p>
    <w:p w:rsidRPr="00E13464" w:rsidR="00862A84" w:rsidP="00D45EC5" w:rsidRDefault="00862A84" w14:paraId="10E41612" w14:textId="77777777">
      <w:pPr>
        <w:pStyle w:val="ListParagraph"/>
        <w:widowControl/>
        <w:numPr>
          <w:ilvl w:val="0"/>
          <w:numId w:val="40"/>
        </w:numPr>
        <w:autoSpaceDE/>
        <w:autoSpaceDN/>
        <w:spacing w:after="0"/>
        <w:ind w:right="-30"/>
        <w:contextualSpacing/>
        <w:rPr>
          <w:rFonts w:eastAsiaTheme="minorHAnsi"/>
        </w:rPr>
      </w:pPr>
      <w:r w:rsidRPr="00E13464">
        <w:rPr>
          <w:rFonts w:eastAsiaTheme="minorHAnsi"/>
        </w:rPr>
        <w:t>Support/Oversight Roles</w:t>
      </w:r>
      <w:r>
        <w:rPr>
          <w:rFonts w:eastAsiaTheme="minorHAnsi"/>
        </w:rPr>
        <w:t>.</w:t>
      </w:r>
    </w:p>
    <w:p w:rsidRPr="00E13464" w:rsidR="00862A84" w:rsidP="00D45EC5" w:rsidRDefault="00862A84" w14:paraId="192F77CC" w14:textId="77777777">
      <w:pPr>
        <w:pStyle w:val="ListParagraph"/>
        <w:widowControl/>
        <w:numPr>
          <w:ilvl w:val="0"/>
          <w:numId w:val="40"/>
        </w:numPr>
        <w:autoSpaceDE/>
        <w:autoSpaceDN/>
        <w:spacing w:before="240" w:after="0"/>
        <w:ind w:right="-30"/>
        <w:contextualSpacing/>
        <w:rPr>
          <w:rFonts w:eastAsiaTheme="minorHAnsi"/>
        </w:rPr>
      </w:pPr>
      <w:r w:rsidRPr="00E13464">
        <w:rPr>
          <w:rFonts w:eastAsiaTheme="minorHAnsi"/>
        </w:rPr>
        <w:t>Decision Authorities</w:t>
      </w:r>
      <w:r>
        <w:rPr>
          <w:rFonts w:eastAsiaTheme="minorHAnsi"/>
        </w:rPr>
        <w:t>.</w:t>
      </w:r>
    </w:p>
    <w:p w:rsidRPr="00E13464" w:rsidR="00862A84" w:rsidP="00D45EC5" w:rsidRDefault="00862A84" w14:paraId="4D139CFC" w14:textId="77777777">
      <w:pPr>
        <w:pStyle w:val="ListParagraph"/>
        <w:widowControl/>
        <w:numPr>
          <w:ilvl w:val="0"/>
          <w:numId w:val="40"/>
        </w:numPr>
        <w:autoSpaceDE/>
        <w:autoSpaceDN/>
        <w:spacing w:before="240" w:after="0"/>
        <w:ind w:right="-30"/>
        <w:contextualSpacing/>
        <w:rPr>
          <w:rFonts w:eastAsiaTheme="minorHAnsi"/>
        </w:rPr>
      </w:pPr>
      <w:r w:rsidRPr="00E13464">
        <w:rPr>
          <w:rFonts w:eastAsiaTheme="minorHAnsi"/>
        </w:rPr>
        <w:t>Assessors and Owners</w:t>
      </w:r>
      <w:r>
        <w:rPr>
          <w:rFonts w:eastAsiaTheme="minorHAnsi"/>
        </w:rPr>
        <w:t>.</w:t>
      </w:r>
    </w:p>
    <w:p w:rsidR="00862A84" w:rsidP="00D45EC5" w:rsidRDefault="00862A84" w14:paraId="047A3B27" w14:textId="77777777">
      <w:pPr>
        <w:pStyle w:val="ListParagraph"/>
        <w:widowControl/>
        <w:numPr>
          <w:ilvl w:val="0"/>
          <w:numId w:val="40"/>
        </w:numPr>
        <w:autoSpaceDE/>
        <w:autoSpaceDN/>
        <w:spacing w:before="240" w:after="0"/>
        <w:ind w:right="-30"/>
        <w:contextualSpacing/>
        <w:rPr>
          <w:rFonts w:eastAsiaTheme="minorHAnsi"/>
        </w:rPr>
      </w:pPr>
      <w:r w:rsidRPr="00E13464">
        <w:rPr>
          <w:rFonts w:eastAsiaTheme="minorHAnsi"/>
        </w:rPr>
        <w:t>Implementers</w:t>
      </w:r>
      <w:r>
        <w:rPr>
          <w:rFonts w:eastAsiaTheme="minorHAnsi"/>
        </w:rPr>
        <w:t>.</w:t>
      </w:r>
    </w:p>
    <w:p w:rsidR="00A46E5A" w:rsidP="00A46E5A" w:rsidRDefault="00A46E5A" w14:paraId="72BF6522" w14:textId="77777777">
      <w:pPr>
        <w:pStyle w:val="ListParagraph"/>
        <w:widowControl/>
        <w:autoSpaceDE/>
        <w:autoSpaceDN/>
        <w:spacing w:before="240" w:after="0"/>
        <w:ind w:left="720" w:right="-30"/>
        <w:contextualSpacing/>
        <w:rPr>
          <w:rFonts w:eastAsiaTheme="minorHAnsi"/>
        </w:rPr>
      </w:pPr>
    </w:p>
    <w:p w:rsidR="00C25465" w:rsidP="00A46E5A" w:rsidRDefault="00C25465" w14:paraId="382D188F" w14:textId="77777777">
      <w:pPr>
        <w:pStyle w:val="ListParagraph"/>
        <w:widowControl/>
        <w:autoSpaceDE/>
        <w:autoSpaceDN/>
        <w:spacing w:before="240" w:after="0"/>
        <w:ind w:left="720" w:right="-30"/>
        <w:contextualSpacing/>
        <w:rPr>
          <w:rFonts w:eastAsiaTheme="minorHAnsi"/>
        </w:rPr>
      </w:pPr>
    </w:p>
    <w:p w:rsidRPr="00E13464" w:rsidR="00C25465" w:rsidP="00A46E5A" w:rsidRDefault="00C25465" w14:paraId="2C210192" w14:textId="77777777">
      <w:pPr>
        <w:pStyle w:val="ListParagraph"/>
        <w:widowControl/>
        <w:autoSpaceDE/>
        <w:autoSpaceDN/>
        <w:spacing w:before="240" w:after="0"/>
        <w:ind w:left="720" w:right="-30"/>
        <w:contextualSpacing/>
        <w:rPr>
          <w:rFonts w:eastAsiaTheme="minorHAnsi"/>
        </w:rPr>
      </w:pPr>
    </w:p>
    <w:p w:rsidRPr="00E13464" w:rsidR="00862A84" w:rsidP="00D45EC5" w:rsidRDefault="00862A84" w14:paraId="603C0535" w14:textId="77777777">
      <w:pPr>
        <w:pStyle w:val="Heading1"/>
        <w:numPr>
          <w:ilvl w:val="0"/>
          <w:numId w:val="42"/>
        </w:numPr>
        <w:ind w:left="360"/>
      </w:pPr>
      <w:bookmarkStart w:name="_Toc70934492" w:id="22"/>
      <w:bookmarkStart w:name="_Toc99454157" w:id="23"/>
      <w:bookmarkStart w:name="_Toc135740560" w:id="24"/>
      <w:r w:rsidRPr="00E13464">
        <w:lastRenderedPageBreak/>
        <w:t>Supporting Roles</w:t>
      </w:r>
      <w:bookmarkEnd w:id="22"/>
      <w:bookmarkEnd w:id="23"/>
      <w:bookmarkEnd w:id="24"/>
    </w:p>
    <w:p w:rsidRPr="00E13464" w:rsidR="00862A84" w:rsidP="00862A84" w:rsidRDefault="00862A84" w14:paraId="79A0AB60" w14:textId="77777777">
      <w:pPr>
        <w:spacing w:line="276" w:lineRule="auto"/>
        <w:rPr>
          <w:b/>
          <w:bCs/>
        </w:rPr>
      </w:pPr>
      <w:r w:rsidRPr="00E13464">
        <w:rPr>
          <w:b/>
          <w:bCs/>
        </w:rPr>
        <w:t>Program</w:t>
      </w:r>
      <w:r w:rsidRPr="00E13464">
        <w:rPr>
          <w:b/>
          <w:bCs/>
          <w:spacing w:val="-2"/>
        </w:rPr>
        <w:t xml:space="preserve"> </w:t>
      </w:r>
      <w:r w:rsidRPr="00E13464">
        <w:rPr>
          <w:b/>
          <w:bCs/>
        </w:rPr>
        <w:t>Security</w:t>
      </w:r>
      <w:r w:rsidRPr="00E13464">
        <w:rPr>
          <w:b/>
          <w:bCs/>
          <w:spacing w:val="-3"/>
        </w:rPr>
        <w:t xml:space="preserve"> </w:t>
      </w:r>
      <w:r w:rsidRPr="00E13464">
        <w:rPr>
          <w:b/>
          <w:bCs/>
        </w:rPr>
        <w:t>Officer</w:t>
      </w:r>
      <w:r w:rsidRPr="00E13464">
        <w:rPr>
          <w:b/>
          <w:bCs/>
          <w:spacing w:val="-2"/>
        </w:rPr>
        <w:t xml:space="preserve"> </w:t>
      </w:r>
      <w:r w:rsidRPr="00E13464">
        <w:rPr>
          <w:b/>
          <w:bCs/>
        </w:rPr>
        <w:t>(PSO)</w:t>
      </w:r>
      <w:r>
        <w:rPr>
          <w:b/>
          <w:bCs/>
        </w:rPr>
        <w:t>:</w:t>
      </w:r>
    </w:p>
    <w:p w:rsidRPr="00E13464" w:rsidR="00862A84" w:rsidP="00D45EC5" w:rsidRDefault="00862A84" w14:paraId="23DB7C03" w14:textId="77777777">
      <w:pPr>
        <w:pStyle w:val="ListParagraph"/>
        <w:widowControl/>
        <w:numPr>
          <w:ilvl w:val="0"/>
          <w:numId w:val="39"/>
        </w:numPr>
        <w:autoSpaceDE/>
        <w:autoSpaceDN/>
        <w:spacing w:after="0"/>
        <w:ind w:right="-30"/>
        <w:contextualSpacing/>
        <w:rPr>
          <w:spacing w:val="-1"/>
        </w:rPr>
      </w:pPr>
      <w:r w:rsidRPr="00E13464">
        <w:rPr>
          <w:spacing w:val="-1"/>
        </w:rPr>
        <w:t>Verifies configuration management policies and procedures for hardware and software</w:t>
      </w:r>
      <w:r>
        <w:rPr>
          <w:spacing w:val="-1"/>
        </w:rPr>
        <w:t xml:space="preserve"> </w:t>
      </w:r>
      <w:r w:rsidRPr="00E13464">
        <w:rPr>
          <w:spacing w:val="-1"/>
        </w:rPr>
        <w:t>on an IS</w:t>
      </w:r>
      <w:r>
        <w:rPr>
          <w:spacing w:val="-1"/>
        </w:rPr>
        <w:t>.</w:t>
      </w:r>
    </w:p>
    <w:p w:rsidRPr="00E13464" w:rsidR="00862A84" w:rsidP="00D45EC5" w:rsidRDefault="00862A84" w14:paraId="36313590" w14:textId="77777777">
      <w:pPr>
        <w:pStyle w:val="ListParagraph"/>
        <w:widowControl/>
        <w:numPr>
          <w:ilvl w:val="0"/>
          <w:numId w:val="39"/>
        </w:numPr>
        <w:autoSpaceDE/>
        <w:autoSpaceDN/>
        <w:spacing w:before="240" w:after="0"/>
        <w:ind w:right="-30"/>
        <w:contextualSpacing/>
        <w:rPr>
          <w:spacing w:val="-1"/>
        </w:rPr>
      </w:pPr>
      <w:r w:rsidRPr="00E13464">
        <w:rPr>
          <w:spacing w:val="-1"/>
        </w:rPr>
        <w:t>With ISSM coordination, provides written approval for entry of IS into the facility as appropriate</w:t>
      </w:r>
      <w:r>
        <w:rPr>
          <w:spacing w:val="-1"/>
        </w:rPr>
        <w:t>.</w:t>
      </w:r>
    </w:p>
    <w:p w:rsidRPr="00E13464" w:rsidR="00862A84" w:rsidP="00D45EC5" w:rsidRDefault="00862A84" w14:paraId="18E0B12D" w14:textId="77777777">
      <w:pPr>
        <w:pStyle w:val="ListParagraph"/>
        <w:widowControl/>
        <w:numPr>
          <w:ilvl w:val="0"/>
          <w:numId w:val="39"/>
        </w:numPr>
        <w:autoSpaceDE/>
        <w:autoSpaceDN/>
        <w:spacing w:before="240" w:after="0"/>
        <w:ind w:right="-30"/>
        <w:contextualSpacing/>
        <w:rPr>
          <w:spacing w:val="-1"/>
        </w:rPr>
      </w:pPr>
      <w:r w:rsidRPr="00E13464">
        <w:rPr>
          <w:spacing w:val="-1"/>
        </w:rPr>
        <w:t>Has authority to appoint the ISSM</w:t>
      </w:r>
      <w:r>
        <w:rPr>
          <w:spacing w:val="-1"/>
        </w:rPr>
        <w:t>.</w:t>
      </w:r>
    </w:p>
    <w:p w:rsidRPr="00E13464" w:rsidR="00862A84" w:rsidP="00D45EC5" w:rsidRDefault="00862A84" w14:paraId="7EF9D958" w14:textId="77777777">
      <w:pPr>
        <w:pStyle w:val="ListParagraph"/>
        <w:widowControl/>
        <w:numPr>
          <w:ilvl w:val="0"/>
          <w:numId w:val="39"/>
        </w:numPr>
        <w:autoSpaceDE/>
        <w:autoSpaceDN/>
        <w:spacing w:before="240" w:after="0"/>
        <w:ind w:right="-30"/>
        <w:contextualSpacing/>
        <w:rPr>
          <w:spacing w:val="-1"/>
        </w:rPr>
      </w:pPr>
      <w:r w:rsidRPr="00E13464">
        <w:rPr>
          <w:spacing w:val="-1"/>
        </w:rPr>
        <w:t>Report’s data spillage incidents to Director of Security and/or Cognizant Authority Coordinating Office (CA)</w:t>
      </w:r>
      <w:r>
        <w:rPr>
          <w:spacing w:val="-1"/>
        </w:rPr>
        <w:t>.</w:t>
      </w:r>
    </w:p>
    <w:p w:rsidRPr="00E13464" w:rsidR="00862A84" w:rsidP="00D45EC5" w:rsidRDefault="00862A84" w14:paraId="5214088B" w14:textId="77777777">
      <w:pPr>
        <w:pStyle w:val="ListParagraph"/>
        <w:widowControl/>
        <w:numPr>
          <w:ilvl w:val="0"/>
          <w:numId w:val="39"/>
        </w:numPr>
        <w:autoSpaceDE/>
        <w:autoSpaceDN/>
        <w:spacing w:before="240" w:after="0"/>
        <w:ind w:right="-30"/>
        <w:contextualSpacing/>
        <w:rPr>
          <w:spacing w:val="-1"/>
        </w:rPr>
      </w:pPr>
      <w:r w:rsidRPr="00E13464">
        <w:rPr>
          <w:spacing w:val="-1"/>
        </w:rPr>
        <w:t>Authorizes all digital media and the use of such media</w:t>
      </w:r>
      <w:r>
        <w:rPr>
          <w:spacing w:val="-1"/>
        </w:rPr>
        <w:t>.</w:t>
      </w:r>
    </w:p>
    <w:p w:rsidRPr="00E13464" w:rsidR="00862A84" w:rsidP="00D45EC5" w:rsidRDefault="00862A84" w14:paraId="659894D6" w14:textId="77777777">
      <w:pPr>
        <w:pStyle w:val="ListParagraph"/>
        <w:widowControl/>
        <w:numPr>
          <w:ilvl w:val="0"/>
          <w:numId w:val="39"/>
        </w:numPr>
        <w:autoSpaceDE/>
        <w:autoSpaceDN/>
        <w:spacing w:before="240" w:after="0"/>
        <w:ind w:right="-30"/>
        <w:contextualSpacing/>
        <w:rPr>
          <w:spacing w:val="-1"/>
        </w:rPr>
      </w:pPr>
      <w:r w:rsidRPr="00E13464">
        <w:rPr>
          <w:spacing w:val="-1"/>
        </w:rPr>
        <w:t>Reviews media sanitization procedures and equipment</w:t>
      </w:r>
      <w:r>
        <w:rPr>
          <w:spacing w:val="-1"/>
        </w:rPr>
        <w:t>.</w:t>
      </w:r>
    </w:p>
    <w:p w:rsidRPr="00E13464" w:rsidR="00862A84" w:rsidP="00D45EC5" w:rsidRDefault="00862A84" w14:paraId="2992B581" w14:textId="77777777">
      <w:pPr>
        <w:pStyle w:val="ListParagraph"/>
        <w:widowControl/>
        <w:numPr>
          <w:ilvl w:val="0"/>
          <w:numId w:val="39"/>
        </w:numPr>
        <w:autoSpaceDE/>
        <w:autoSpaceDN/>
        <w:spacing w:before="240" w:after="0"/>
        <w:ind w:right="-30"/>
        <w:contextualSpacing/>
        <w:rPr>
          <w:spacing w:val="-1"/>
        </w:rPr>
      </w:pPr>
      <w:r w:rsidRPr="00E13464">
        <w:rPr>
          <w:spacing w:val="-1"/>
        </w:rPr>
        <w:t>Issues specific guidance regarding TEMPEST requirements</w:t>
      </w:r>
      <w:r>
        <w:rPr>
          <w:spacing w:val="-1"/>
        </w:rPr>
        <w:t>.</w:t>
      </w:r>
    </w:p>
    <w:p w:rsidR="00862A84" w:rsidP="00862A84" w:rsidRDefault="00862A84" w14:paraId="7C49CE95" w14:textId="77777777">
      <w:pPr>
        <w:spacing w:line="276" w:lineRule="auto"/>
        <w:rPr>
          <w:b/>
          <w:bCs/>
        </w:rPr>
      </w:pPr>
    </w:p>
    <w:p w:rsidRPr="00E13464" w:rsidR="00862A84" w:rsidP="00862A84" w:rsidRDefault="00862A84" w14:paraId="3687173A" w14:textId="77777777">
      <w:pPr>
        <w:spacing w:line="276" w:lineRule="auto"/>
        <w:rPr>
          <w:b/>
          <w:bCs/>
        </w:rPr>
      </w:pPr>
      <w:r w:rsidRPr="00E13464">
        <w:rPr>
          <w:b/>
          <w:bCs/>
        </w:rPr>
        <w:t>Government Security</w:t>
      </w:r>
      <w:r w:rsidRPr="00E13464">
        <w:rPr>
          <w:b/>
          <w:bCs/>
          <w:spacing w:val="-4"/>
        </w:rPr>
        <w:t xml:space="preserve"> </w:t>
      </w:r>
      <w:r w:rsidRPr="00E13464">
        <w:rPr>
          <w:b/>
          <w:bCs/>
        </w:rPr>
        <w:t>Officer</w:t>
      </w:r>
      <w:r w:rsidRPr="00E13464">
        <w:rPr>
          <w:b/>
          <w:bCs/>
          <w:spacing w:val="-1"/>
        </w:rPr>
        <w:t xml:space="preserve"> </w:t>
      </w:r>
      <w:r w:rsidRPr="00E13464">
        <w:rPr>
          <w:b/>
          <w:bCs/>
        </w:rPr>
        <w:t>(GSSO)/Contractor</w:t>
      </w:r>
      <w:r w:rsidRPr="00E13464">
        <w:rPr>
          <w:b/>
          <w:bCs/>
          <w:spacing w:val="-3"/>
        </w:rPr>
        <w:t xml:space="preserve"> </w:t>
      </w:r>
      <w:r w:rsidRPr="00E13464">
        <w:rPr>
          <w:b/>
          <w:bCs/>
        </w:rPr>
        <w:t>Program</w:t>
      </w:r>
      <w:r w:rsidRPr="00E13464">
        <w:rPr>
          <w:b/>
          <w:bCs/>
          <w:spacing w:val="-3"/>
        </w:rPr>
        <w:t xml:space="preserve"> </w:t>
      </w:r>
      <w:r w:rsidRPr="00E13464">
        <w:rPr>
          <w:b/>
          <w:bCs/>
        </w:rPr>
        <w:t>Security</w:t>
      </w:r>
      <w:r w:rsidRPr="00E13464">
        <w:rPr>
          <w:b/>
          <w:bCs/>
          <w:spacing w:val="-6"/>
        </w:rPr>
        <w:t xml:space="preserve"> </w:t>
      </w:r>
      <w:r w:rsidRPr="00E13464">
        <w:rPr>
          <w:b/>
          <w:bCs/>
        </w:rPr>
        <w:t>Officer</w:t>
      </w:r>
      <w:r w:rsidRPr="00E13464">
        <w:rPr>
          <w:b/>
          <w:bCs/>
          <w:spacing w:val="-3"/>
        </w:rPr>
        <w:t xml:space="preserve"> </w:t>
      </w:r>
      <w:r w:rsidRPr="00E13464">
        <w:rPr>
          <w:b/>
          <w:bCs/>
        </w:rPr>
        <w:t>(CPSO)</w:t>
      </w:r>
      <w:r>
        <w:rPr>
          <w:b/>
          <w:bCs/>
        </w:rPr>
        <w:t>:</w:t>
      </w:r>
    </w:p>
    <w:p w:rsidRPr="00E13464" w:rsidR="00862A84" w:rsidP="00D45EC5" w:rsidRDefault="00862A84" w14:paraId="7792D187" w14:textId="77777777">
      <w:pPr>
        <w:pStyle w:val="ListParagraph"/>
        <w:widowControl/>
        <w:numPr>
          <w:ilvl w:val="0"/>
          <w:numId w:val="38"/>
        </w:numPr>
        <w:autoSpaceDE/>
        <w:autoSpaceDN/>
        <w:spacing w:after="0"/>
        <w:ind w:right="-30"/>
        <w:contextualSpacing/>
        <w:rPr>
          <w:spacing w:val="-1"/>
        </w:rPr>
      </w:pPr>
      <w:r w:rsidRPr="00E13464">
        <w:rPr>
          <w:spacing w:val="-1"/>
        </w:rPr>
        <w:t>Creates a secure environment for development and execution</w:t>
      </w:r>
      <w:r>
        <w:rPr>
          <w:spacing w:val="-1"/>
        </w:rPr>
        <w:t>.</w:t>
      </w:r>
    </w:p>
    <w:p w:rsidRPr="00E13464" w:rsidR="00862A84" w:rsidP="00D45EC5" w:rsidRDefault="00862A84" w14:paraId="567D107E" w14:textId="77777777">
      <w:pPr>
        <w:pStyle w:val="ListParagraph"/>
        <w:widowControl/>
        <w:numPr>
          <w:ilvl w:val="0"/>
          <w:numId w:val="38"/>
        </w:numPr>
        <w:autoSpaceDE/>
        <w:autoSpaceDN/>
        <w:spacing w:before="240" w:after="0"/>
        <w:ind w:right="-30"/>
        <w:contextualSpacing/>
        <w:rPr>
          <w:spacing w:val="-1"/>
        </w:rPr>
      </w:pPr>
      <w:r w:rsidRPr="00E13464">
        <w:rPr>
          <w:spacing w:val="-1"/>
        </w:rPr>
        <w:t>With ISSM coordination, provides written approval for entry and removal as appropriate</w:t>
      </w:r>
      <w:r>
        <w:rPr>
          <w:spacing w:val="-1"/>
        </w:rPr>
        <w:t>.</w:t>
      </w:r>
    </w:p>
    <w:p w:rsidRPr="00E13464" w:rsidR="00862A84" w:rsidP="00D45EC5" w:rsidRDefault="00862A84" w14:paraId="16EE93B5" w14:textId="77777777">
      <w:pPr>
        <w:pStyle w:val="ListParagraph"/>
        <w:widowControl/>
        <w:numPr>
          <w:ilvl w:val="0"/>
          <w:numId w:val="38"/>
        </w:numPr>
        <w:autoSpaceDE/>
        <w:autoSpaceDN/>
        <w:spacing w:before="240" w:after="0"/>
        <w:ind w:right="-30"/>
        <w:contextualSpacing/>
        <w:rPr>
          <w:spacing w:val="-1"/>
        </w:rPr>
      </w:pPr>
      <w:r w:rsidRPr="00E13464">
        <w:rPr>
          <w:spacing w:val="-1"/>
        </w:rPr>
        <w:t>Facilitates several control families essential to securing IS</w:t>
      </w:r>
      <w:r>
        <w:rPr>
          <w:spacing w:val="-1"/>
        </w:rPr>
        <w:t>.</w:t>
      </w:r>
    </w:p>
    <w:p w:rsidRPr="00E13464" w:rsidR="00862A84" w:rsidP="00D45EC5" w:rsidRDefault="00862A84" w14:paraId="59A549BD" w14:textId="77777777">
      <w:pPr>
        <w:pStyle w:val="ListParagraph"/>
        <w:widowControl/>
        <w:numPr>
          <w:ilvl w:val="0"/>
          <w:numId w:val="38"/>
        </w:numPr>
        <w:autoSpaceDE/>
        <w:autoSpaceDN/>
        <w:spacing w:before="240" w:after="0"/>
        <w:ind w:right="-30"/>
        <w:contextualSpacing/>
        <w:rPr>
          <w:spacing w:val="-1"/>
        </w:rPr>
      </w:pPr>
      <w:r w:rsidRPr="00E13464">
        <w:rPr>
          <w:spacing w:val="-1"/>
        </w:rPr>
        <w:t>Reports incidents regarding information spillage to the PSO via secure communications</w:t>
      </w:r>
      <w:r>
        <w:rPr>
          <w:spacing w:val="-1"/>
        </w:rPr>
        <w:t>.</w:t>
      </w:r>
    </w:p>
    <w:p w:rsidRPr="00E13464" w:rsidR="00862A84" w:rsidP="00D45EC5" w:rsidRDefault="00862A84" w14:paraId="350AC056" w14:textId="77777777">
      <w:pPr>
        <w:pStyle w:val="ListParagraph"/>
        <w:widowControl/>
        <w:numPr>
          <w:ilvl w:val="0"/>
          <w:numId w:val="38"/>
        </w:numPr>
        <w:autoSpaceDE/>
        <w:autoSpaceDN/>
        <w:spacing w:before="240" w:after="0"/>
        <w:ind w:right="-30"/>
        <w:contextualSpacing/>
        <w:rPr>
          <w:spacing w:val="-1"/>
        </w:rPr>
      </w:pPr>
      <w:r w:rsidRPr="00E13464">
        <w:rPr>
          <w:spacing w:val="-1"/>
        </w:rPr>
        <w:t>Coordinates on the Incident Response Plan</w:t>
      </w:r>
      <w:r>
        <w:rPr>
          <w:spacing w:val="-1"/>
        </w:rPr>
        <w:t>.</w:t>
      </w:r>
    </w:p>
    <w:p w:rsidR="00862A84" w:rsidP="00D45EC5" w:rsidRDefault="00862A84" w14:paraId="78817390" w14:textId="77777777">
      <w:pPr>
        <w:pStyle w:val="ListParagraph"/>
        <w:widowControl/>
        <w:numPr>
          <w:ilvl w:val="0"/>
          <w:numId w:val="38"/>
        </w:numPr>
        <w:autoSpaceDE/>
        <w:autoSpaceDN/>
        <w:spacing w:before="240" w:after="0"/>
        <w:ind w:right="-30"/>
        <w:contextualSpacing/>
        <w:rPr>
          <w:spacing w:val="-1"/>
        </w:rPr>
      </w:pPr>
      <w:r w:rsidRPr="00E13464">
        <w:rPr>
          <w:spacing w:val="-1"/>
        </w:rPr>
        <w:t>Develops media sanitization and removal procedures for PSO/</w:t>
      </w:r>
      <w:r>
        <w:rPr>
          <w:spacing w:val="-1"/>
        </w:rPr>
        <w:t>Authorizing Official (</w:t>
      </w:r>
      <w:r w:rsidRPr="00E13464">
        <w:rPr>
          <w:spacing w:val="-1"/>
        </w:rPr>
        <w:t>AO</w:t>
      </w:r>
      <w:r>
        <w:rPr>
          <w:spacing w:val="-1"/>
        </w:rPr>
        <w:t>)</w:t>
      </w:r>
      <w:r w:rsidRPr="00E13464">
        <w:rPr>
          <w:spacing w:val="-1"/>
        </w:rPr>
        <w:t xml:space="preserve"> approval</w:t>
      </w:r>
      <w:r>
        <w:rPr>
          <w:spacing w:val="-1"/>
        </w:rPr>
        <w:t>.</w:t>
      </w:r>
    </w:p>
    <w:p w:rsidRPr="00D7615C" w:rsidR="00A46E5A" w:rsidP="00A46E5A" w:rsidRDefault="00A46E5A" w14:paraId="62415124" w14:textId="77777777">
      <w:pPr>
        <w:pStyle w:val="ListParagraph"/>
        <w:widowControl/>
        <w:autoSpaceDE/>
        <w:autoSpaceDN/>
        <w:spacing w:before="240" w:after="0"/>
        <w:ind w:left="720" w:right="-30"/>
        <w:contextualSpacing/>
        <w:rPr>
          <w:spacing w:val="-1"/>
        </w:rPr>
      </w:pPr>
    </w:p>
    <w:p w:rsidRPr="00E13464" w:rsidR="00862A84" w:rsidP="00D45EC5" w:rsidRDefault="00862A84" w14:paraId="193B50BA" w14:textId="77777777">
      <w:pPr>
        <w:pStyle w:val="Heading1"/>
        <w:numPr>
          <w:ilvl w:val="0"/>
          <w:numId w:val="42"/>
        </w:numPr>
        <w:ind w:left="360"/>
      </w:pPr>
      <w:bookmarkStart w:name="_Toc70934493" w:id="25"/>
      <w:bookmarkStart w:name="_Toc99454158" w:id="26"/>
      <w:bookmarkStart w:name="_Toc135740561" w:id="27"/>
      <w:r w:rsidRPr="00E13464">
        <w:t>Decision Authorities</w:t>
      </w:r>
      <w:bookmarkEnd w:id="25"/>
      <w:bookmarkEnd w:id="26"/>
      <w:bookmarkEnd w:id="27"/>
    </w:p>
    <w:p w:rsidRPr="00E13464" w:rsidR="00862A84" w:rsidP="00862A84" w:rsidRDefault="00862A84" w14:paraId="1394BB53" w14:textId="77777777">
      <w:pPr>
        <w:spacing w:line="276" w:lineRule="auto"/>
      </w:pPr>
      <w:r w:rsidRPr="00E13464">
        <w:rPr>
          <w:b/>
          <w:bCs/>
        </w:rPr>
        <w:t>Element</w:t>
      </w:r>
      <w:r w:rsidRPr="00E13464">
        <w:rPr>
          <w:b/>
          <w:bCs/>
          <w:spacing w:val="-1"/>
        </w:rPr>
        <w:t xml:space="preserve"> </w:t>
      </w:r>
      <w:r w:rsidRPr="00E13464">
        <w:rPr>
          <w:b/>
          <w:bCs/>
        </w:rPr>
        <w:t>Head/(Service/Agency)</w:t>
      </w:r>
      <w:r w:rsidRPr="00E13464">
        <w:rPr>
          <w:spacing w:val="-2"/>
        </w:rPr>
        <w:t xml:space="preserve"> </w:t>
      </w:r>
      <w:r w:rsidRPr="00E13464">
        <w:t>(must be</w:t>
      </w:r>
      <w:r w:rsidRPr="00E13464">
        <w:rPr>
          <w:spacing w:val="-1"/>
        </w:rPr>
        <w:t xml:space="preserve"> </w:t>
      </w:r>
      <w:r w:rsidRPr="00E13464">
        <w:t>Government)</w:t>
      </w:r>
      <w:r>
        <w:t>:</w:t>
      </w:r>
    </w:p>
    <w:p w:rsidRPr="00E13464" w:rsidR="00862A84" w:rsidP="00D45EC5" w:rsidRDefault="00862A84" w14:paraId="4BE32B21" w14:textId="77777777">
      <w:pPr>
        <w:pStyle w:val="ListParagraph"/>
        <w:widowControl/>
        <w:numPr>
          <w:ilvl w:val="0"/>
          <w:numId w:val="37"/>
        </w:numPr>
        <w:autoSpaceDE/>
        <w:autoSpaceDN/>
        <w:spacing w:after="0"/>
        <w:ind w:right="-30"/>
        <w:contextualSpacing/>
      </w:pPr>
      <w:r w:rsidRPr="00E13464">
        <w:rPr>
          <w:b/>
          <w:bCs/>
        </w:rPr>
        <w:t>Primary Responsibility:</w:t>
      </w:r>
      <w:r w:rsidRPr="00E13464">
        <w:t xml:space="preserve"> </w:t>
      </w:r>
      <w:r w:rsidRPr="00E13464">
        <w:rPr>
          <w:spacing w:val="-1"/>
        </w:rPr>
        <w:t>Authorizing Official</w:t>
      </w:r>
      <w:r>
        <w:rPr>
          <w:spacing w:val="-1"/>
        </w:rPr>
        <w:t>.</w:t>
      </w:r>
    </w:p>
    <w:p w:rsidRPr="00E13464" w:rsidR="00862A84" w:rsidP="00D45EC5" w:rsidRDefault="00862A84" w14:paraId="64FA71DE" w14:textId="77777777">
      <w:pPr>
        <w:pStyle w:val="ListParagraph"/>
        <w:widowControl/>
        <w:numPr>
          <w:ilvl w:val="0"/>
          <w:numId w:val="37"/>
        </w:numPr>
        <w:autoSpaceDE/>
        <w:autoSpaceDN/>
        <w:spacing w:before="240" w:after="0"/>
        <w:ind w:right="-30"/>
        <w:contextualSpacing/>
        <w:rPr>
          <w:spacing w:val="-1"/>
        </w:rPr>
      </w:pPr>
      <w:r w:rsidRPr="00E13464">
        <w:rPr>
          <w:b/>
          <w:bCs/>
        </w:rPr>
        <w:t>Supporting Task:</w:t>
      </w:r>
      <w:r w:rsidRPr="00E13464">
        <w:t xml:space="preserve"> </w:t>
      </w:r>
      <w:r w:rsidRPr="00E13464">
        <w:rPr>
          <w:spacing w:val="-1"/>
        </w:rPr>
        <w:t>Responsible for assessing and determining the Risk of Use for the system or capability and informing the system/Capability stakeholders. Provides Authorizations to Operate with specific guardrails, assumptions, constraints, and acceptable risk Tolerance.</w:t>
      </w:r>
    </w:p>
    <w:p w:rsidRPr="00E13464" w:rsidR="00862A84" w:rsidP="00D45EC5" w:rsidRDefault="00862A84" w14:paraId="76EF4C87" w14:textId="77777777">
      <w:pPr>
        <w:pStyle w:val="ListParagraph"/>
        <w:widowControl/>
        <w:numPr>
          <w:ilvl w:val="1"/>
          <w:numId w:val="36"/>
        </w:numPr>
        <w:autoSpaceDE/>
        <w:autoSpaceDN/>
        <w:spacing w:after="0"/>
        <w:ind w:right="-30"/>
        <w:contextualSpacing/>
        <w:rPr>
          <w:rFonts w:eastAsiaTheme="minorHAnsi"/>
        </w:rPr>
      </w:pPr>
      <w:r w:rsidRPr="00E13464">
        <w:rPr>
          <w:rFonts w:eastAsiaTheme="minorHAnsi"/>
        </w:rPr>
        <w:t>Bears ultimate responsibility for mission accomplishment</w:t>
      </w:r>
      <w:r>
        <w:rPr>
          <w:rFonts w:eastAsiaTheme="minorHAnsi"/>
        </w:rPr>
        <w:t xml:space="preserve">, </w:t>
      </w:r>
      <w:r w:rsidRPr="00E13464">
        <w:rPr>
          <w:rFonts w:eastAsiaTheme="minorHAnsi"/>
        </w:rPr>
        <w:t>execution of business functions</w:t>
      </w:r>
      <w:r>
        <w:rPr>
          <w:rFonts w:eastAsiaTheme="minorHAnsi"/>
        </w:rPr>
        <w:t>,</w:t>
      </w:r>
      <w:r w:rsidRPr="00E13464">
        <w:rPr>
          <w:rFonts w:eastAsiaTheme="minorHAnsi"/>
        </w:rPr>
        <w:t xml:space="preserve"> and all decisions made on his/her behalf</w:t>
      </w:r>
      <w:r>
        <w:rPr>
          <w:rFonts w:eastAsiaTheme="minorHAnsi"/>
        </w:rPr>
        <w:t>.</w:t>
      </w:r>
    </w:p>
    <w:p w:rsidRPr="00E13464" w:rsidR="00862A84" w:rsidP="00D45EC5" w:rsidRDefault="00862A84" w14:paraId="5557D30C" w14:textId="77777777">
      <w:pPr>
        <w:pStyle w:val="ListParagraph"/>
        <w:widowControl/>
        <w:numPr>
          <w:ilvl w:val="1"/>
          <w:numId w:val="36"/>
        </w:numPr>
        <w:autoSpaceDE/>
        <w:autoSpaceDN/>
        <w:spacing w:after="0"/>
        <w:ind w:right="-30"/>
        <w:contextualSpacing/>
        <w:rPr>
          <w:rFonts w:eastAsiaTheme="minorHAnsi"/>
        </w:rPr>
      </w:pPr>
      <w:r w:rsidRPr="00E13464">
        <w:rPr>
          <w:rFonts w:eastAsiaTheme="minorHAnsi"/>
        </w:rPr>
        <w:t>Responsible for adequately mitigating risks to the organization, individuals, and the Nation</w:t>
      </w:r>
      <w:r>
        <w:rPr>
          <w:rFonts w:eastAsiaTheme="minorHAnsi"/>
        </w:rPr>
        <w:t>.</w:t>
      </w:r>
    </w:p>
    <w:p w:rsidRPr="00E13464" w:rsidR="00862A84" w:rsidP="00D45EC5" w:rsidRDefault="00862A84" w14:paraId="254864E1" w14:textId="77777777">
      <w:pPr>
        <w:pStyle w:val="ListParagraph"/>
        <w:widowControl/>
        <w:numPr>
          <w:ilvl w:val="1"/>
          <w:numId w:val="36"/>
        </w:numPr>
        <w:autoSpaceDE/>
        <w:autoSpaceDN/>
        <w:spacing w:after="0"/>
        <w:ind w:right="-30"/>
        <w:contextualSpacing/>
        <w:rPr>
          <w:rFonts w:eastAsiaTheme="minorHAnsi"/>
        </w:rPr>
      </w:pPr>
      <w:r w:rsidRPr="00E13464">
        <w:rPr>
          <w:rFonts w:eastAsiaTheme="minorHAnsi"/>
        </w:rPr>
        <w:t>Designates an Authorizing Official to make authorization decisions on behalf of the Element Head</w:t>
      </w:r>
      <w:r>
        <w:rPr>
          <w:rFonts w:eastAsiaTheme="minorHAnsi"/>
        </w:rPr>
        <w:t>.</w:t>
      </w:r>
    </w:p>
    <w:p w:rsidRPr="00E13464" w:rsidR="00862A84" w:rsidP="00862A84" w:rsidRDefault="00862A84" w14:paraId="6552C655" w14:textId="77777777">
      <w:pPr>
        <w:pStyle w:val="BodyText"/>
        <w:spacing w:line="276" w:lineRule="auto"/>
      </w:pPr>
    </w:p>
    <w:p w:rsidRPr="00E13464" w:rsidR="00862A84" w:rsidP="00862A84" w:rsidRDefault="00862A84" w14:paraId="338F865E" w14:textId="77777777">
      <w:pPr>
        <w:spacing w:line="276" w:lineRule="auto"/>
      </w:pPr>
      <w:r w:rsidRPr="00E13464">
        <w:rPr>
          <w:b/>
          <w:bCs/>
        </w:rPr>
        <w:t xml:space="preserve">Authorizing Official (AO) </w:t>
      </w:r>
      <w:r w:rsidRPr="00E13464">
        <w:t>(</w:t>
      </w:r>
      <w:r w:rsidRPr="00E13464">
        <w:rPr>
          <w:spacing w:val="-1"/>
        </w:rPr>
        <w:t>Designated in writing by Service/Agency; must be Government)</w:t>
      </w:r>
      <w:r>
        <w:rPr>
          <w:spacing w:val="-1"/>
        </w:rPr>
        <w:t>:</w:t>
      </w:r>
    </w:p>
    <w:p w:rsidRPr="00E13464" w:rsidR="00862A84" w:rsidP="00D45EC5" w:rsidRDefault="00862A84" w14:paraId="242295AC" w14:textId="77777777">
      <w:pPr>
        <w:pStyle w:val="ListParagraph"/>
        <w:widowControl/>
        <w:numPr>
          <w:ilvl w:val="0"/>
          <w:numId w:val="36"/>
        </w:numPr>
        <w:autoSpaceDE/>
        <w:autoSpaceDN/>
        <w:spacing w:after="0"/>
        <w:ind w:right="-30"/>
        <w:contextualSpacing/>
      </w:pPr>
      <w:bookmarkStart w:name="_Hlk70681197" w:id="28"/>
      <w:r w:rsidRPr="00E13464">
        <w:rPr>
          <w:b/>
          <w:bCs/>
        </w:rPr>
        <w:t>Primary Responsibility:</w:t>
      </w:r>
      <w:r w:rsidRPr="00E13464">
        <w:t xml:space="preserve"> </w:t>
      </w:r>
      <w:r>
        <w:rPr>
          <w:spacing w:val="-1"/>
        </w:rPr>
        <w:t>AO.</w:t>
      </w:r>
    </w:p>
    <w:p w:rsidRPr="00E13464" w:rsidR="00862A84" w:rsidP="00D45EC5" w:rsidRDefault="00862A84" w14:paraId="5DD4B2F0" w14:textId="77777777">
      <w:pPr>
        <w:pStyle w:val="ListParagraph"/>
        <w:widowControl/>
        <w:numPr>
          <w:ilvl w:val="0"/>
          <w:numId w:val="36"/>
        </w:numPr>
        <w:autoSpaceDE/>
        <w:autoSpaceDN/>
        <w:spacing w:before="240" w:after="0"/>
        <w:ind w:right="-30"/>
        <w:contextualSpacing/>
        <w:rPr>
          <w:spacing w:val="-1"/>
        </w:rPr>
      </w:pPr>
      <w:r w:rsidRPr="00E13464">
        <w:rPr>
          <w:b/>
          <w:bCs/>
        </w:rPr>
        <w:lastRenderedPageBreak/>
        <w:t>Supporting Task:</w:t>
      </w:r>
      <w:r w:rsidRPr="00E13464">
        <w:t xml:space="preserve"> </w:t>
      </w:r>
      <w:r w:rsidRPr="00E13464">
        <w:rPr>
          <w:spacing w:val="-1"/>
        </w:rPr>
        <w:t>Responsible for assessing and determining the Risk of Use for the system or capability and informing the system/Capability stakeholders. Provides Authorizations to Operate with specific guardrails, assumptions, constraints, and acceptable risk tolerance.</w:t>
      </w:r>
    </w:p>
    <w:bookmarkEnd w:id="28"/>
    <w:p w:rsidRPr="00E13464" w:rsidR="00862A84" w:rsidP="00D45EC5" w:rsidRDefault="00862A84" w14:paraId="43E177A8" w14:textId="77777777">
      <w:pPr>
        <w:pStyle w:val="ListParagraph"/>
        <w:widowControl/>
        <w:numPr>
          <w:ilvl w:val="1"/>
          <w:numId w:val="36"/>
        </w:numPr>
        <w:autoSpaceDE/>
        <w:autoSpaceDN/>
        <w:spacing w:after="0"/>
        <w:ind w:right="-30"/>
        <w:contextualSpacing/>
        <w:rPr>
          <w:rFonts w:eastAsiaTheme="minorHAnsi"/>
        </w:rPr>
      </w:pPr>
      <w:r w:rsidRPr="00E13464">
        <w:rPr>
          <w:rFonts w:eastAsiaTheme="minorHAnsi"/>
        </w:rPr>
        <w:t>Has a broad and strategic understanding of the environment, his/her organization, and its place/role in the overall system</w:t>
      </w:r>
      <w:r>
        <w:rPr>
          <w:rFonts w:eastAsiaTheme="minorHAnsi"/>
        </w:rPr>
        <w:t>.</w:t>
      </w:r>
    </w:p>
    <w:p w:rsidRPr="00E13464" w:rsidR="00862A84" w:rsidP="00D45EC5" w:rsidRDefault="00862A84" w14:paraId="3BB83309" w14:textId="77777777">
      <w:pPr>
        <w:pStyle w:val="ListParagraph"/>
        <w:widowControl/>
        <w:numPr>
          <w:ilvl w:val="1"/>
          <w:numId w:val="36"/>
        </w:numPr>
        <w:autoSpaceDE/>
        <w:autoSpaceDN/>
        <w:spacing w:after="0"/>
        <w:ind w:right="-30"/>
        <w:contextualSpacing/>
        <w:rPr>
          <w:rFonts w:eastAsiaTheme="minorHAnsi"/>
        </w:rPr>
      </w:pPr>
      <w:r w:rsidRPr="00E13464">
        <w:rPr>
          <w:rFonts w:eastAsiaTheme="minorHAnsi"/>
        </w:rPr>
        <w:t>Accountable to the Element Head for system authorization and associated risk management decisions</w:t>
      </w:r>
      <w:r>
        <w:rPr>
          <w:rFonts w:eastAsiaTheme="minorHAnsi"/>
        </w:rPr>
        <w:t>.</w:t>
      </w:r>
    </w:p>
    <w:p w:rsidRPr="00E13464" w:rsidR="00862A84" w:rsidP="00D45EC5" w:rsidRDefault="00862A84" w14:paraId="248AB34B" w14:textId="77777777">
      <w:pPr>
        <w:pStyle w:val="ListParagraph"/>
        <w:widowControl/>
        <w:numPr>
          <w:ilvl w:val="1"/>
          <w:numId w:val="36"/>
        </w:numPr>
        <w:autoSpaceDE/>
        <w:autoSpaceDN/>
        <w:spacing w:after="0"/>
        <w:ind w:right="-30"/>
        <w:contextualSpacing/>
        <w:rPr>
          <w:rFonts w:eastAsiaTheme="minorHAnsi"/>
        </w:rPr>
      </w:pPr>
      <w:r w:rsidRPr="00E13464">
        <w:rPr>
          <w:rFonts w:eastAsiaTheme="minorHAnsi"/>
        </w:rPr>
        <w:t>Senior official with the authority to formally assume responsibility for operating an information system at an acceptable level of risk</w:t>
      </w:r>
      <w:r>
        <w:rPr>
          <w:rFonts w:eastAsiaTheme="minorHAnsi"/>
        </w:rPr>
        <w:t>.</w:t>
      </w:r>
    </w:p>
    <w:p w:rsidRPr="00E13464" w:rsidR="00862A84" w:rsidP="00862A84" w:rsidRDefault="00862A84" w14:paraId="780D019C" w14:textId="77777777">
      <w:pPr>
        <w:spacing w:line="276" w:lineRule="auto"/>
      </w:pPr>
    </w:p>
    <w:p w:rsidRPr="00E13464" w:rsidR="00862A84" w:rsidP="00862A84" w:rsidRDefault="00862A84" w14:paraId="2603B4CF" w14:textId="77777777">
      <w:pPr>
        <w:spacing w:line="276" w:lineRule="auto"/>
      </w:pPr>
      <w:r w:rsidRPr="00E13464">
        <w:rPr>
          <w:b/>
          <w:bCs/>
        </w:rPr>
        <w:t>Authorizing Official Designated Representative (AODR)</w:t>
      </w:r>
      <w:r w:rsidRPr="00E13464">
        <w:t xml:space="preserve"> (</w:t>
      </w:r>
      <w:r w:rsidRPr="00E13464">
        <w:rPr>
          <w:spacing w:val="-1"/>
        </w:rPr>
        <w:t>Appointed in writing by Service/Agency AO)</w:t>
      </w:r>
      <w:r>
        <w:rPr>
          <w:spacing w:val="-1"/>
        </w:rPr>
        <w:t>:</w:t>
      </w:r>
    </w:p>
    <w:p w:rsidRPr="00E13464" w:rsidR="00862A84" w:rsidP="00D45EC5" w:rsidRDefault="00862A84" w14:paraId="773C3BD8" w14:textId="77777777">
      <w:pPr>
        <w:pStyle w:val="ListParagraph"/>
        <w:widowControl/>
        <w:numPr>
          <w:ilvl w:val="0"/>
          <w:numId w:val="35"/>
        </w:numPr>
        <w:autoSpaceDE/>
        <w:autoSpaceDN/>
        <w:spacing w:after="0"/>
        <w:ind w:right="-30"/>
        <w:contextualSpacing/>
      </w:pPr>
      <w:r w:rsidRPr="00E13464">
        <w:rPr>
          <w:b/>
          <w:bCs/>
        </w:rPr>
        <w:t>Primary Responsibility:</w:t>
      </w:r>
      <w:r w:rsidRPr="00E13464">
        <w:t xml:space="preserve"> </w:t>
      </w:r>
      <w:r w:rsidRPr="00E13464">
        <w:rPr>
          <w:spacing w:val="-1"/>
        </w:rPr>
        <w:t>AO</w:t>
      </w:r>
      <w:r>
        <w:rPr>
          <w:spacing w:val="-1"/>
        </w:rPr>
        <w:t xml:space="preserve"> </w:t>
      </w:r>
      <w:r w:rsidRPr="00E13464">
        <w:rPr>
          <w:spacing w:val="-1"/>
        </w:rPr>
        <w:t>Designated Representative</w:t>
      </w:r>
      <w:r>
        <w:rPr>
          <w:spacing w:val="-1"/>
        </w:rPr>
        <w:t>.</w:t>
      </w:r>
    </w:p>
    <w:p w:rsidRPr="00E13464" w:rsidR="00862A84" w:rsidP="00D45EC5" w:rsidRDefault="00862A84" w14:paraId="5CD0B4B8" w14:textId="77777777">
      <w:pPr>
        <w:pStyle w:val="ListParagraph"/>
        <w:numPr>
          <w:ilvl w:val="0"/>
          <w:numId w:val="35"/>
        </w:numPr>
        <w:spacing w:after="0" w:line="276" w:lineRule="auto"/>
        <w:rPr>
          <w:spacing w:val="-1"/>
        </w:rPr>
      </w:pPr>
      <w:r w:rsidRPr="00E13464">
        <w:rPr>
          <w:b/>
          <w:bCs/>
        </w:rPr>
        <w:t>Supporting Task:</w:t>
      </w:r>
      <w:r w:rsidRPr="00E13464">
        <w:t xml:space="preserve"> </w:t>
      </w:r>
      <w:r w:rsidRPr="00E13464">
        <w:rPr>
          <w:spacing w:val="-1"/>
        </w:rPr>
        <w:t>Represents the AO in all matters as outlined by the AO.</w:t>
      </w:r>
    </w:p>
    <w:p w:rsidRPr="00E13464" w:rsidR="00862A84" w:rsidP="00D45EC5" w:rsidRDefault="00862A84" w14:paraId="4DB1DC5F" w14:textId="77777777">
      <w:pPr>
        <w:pStyle w:val="ListParagraph"/>
        <w:widowControl/>
        <w:numPr>
          <w:ilvl w:val="1"/>
          <w:numId w:val="35"/>
        </w:numPr>
        <w:autoSpaceDE/>
        <w:autoSpaceDN/>
        <w:spacing w:before="240" w:after="0"/>
        <w:ind w:right="-30"/>
        <w:contextualSpacing/>
        <w:rPr>
          <w:rFonts w:eastAsiaTheme="minorHAnsi"/>
        </w:rPr>
      </w:pPr>
      <w:r w:rsidRPr="00E13464">
        <w:rPr>
          <w:rFonts w:eastAsiaTheme="minorHAnsi"/>
        </w:rPr>
        <w:t xml:space="preserve">Acts on behalf of the </w:t>
      </w:r>
      <w:r>
        <w:rPr>
          <w:rFonts w:eastAsiaTheme="minorHAnsi"/>
        </w:rPr>
        <w:t>AO.</w:t>
      </w:r>
    </w:p>
    <w:p w:rsidRPr="00E13464" w:rsidR="00862A84" w:rsidP="00D45EC5" w:rsidRDefault="00862A84" w14:paraId="3B600712" w14:textId="77777777">
      <w:pPr>
        <w:pStyle w:val="ListParagraph"/>
        <w:widowControl/>
        <w:numPr>
          <w:ilvl w:val="1"/>
          <w:numId w:val="35"/>
        </w:numPr>
        <w:autoSpaceDE/>
        <w:autoSpaceDN/>
        <w:spacing w:before="240" w:after="0"/>
        <w:ind w:right="-30"/>
        <w:contextualSpacing/>
        <w:rPr>
          <w:rFonts w:eastAsiaTheme="minorHAnsi"/>
        </w:rPr>
      </w:pPr>
      <w:r w:rsidRPr="00E13464">
        <w:rPr>
          <w:rFonts w:eastAsiaTheme="minorHAnsi"/>
        </w:rPr>
        <w:t>Carries out and coordinates the required activities associated with security authorization</w:t>
      </w:r>
      <w:r>
        <w:rPr>
          <w:rFonts w:eastAsiaTheme="minorHAnsi"/>
        </w:rPr>
        <w:t>.</w:t>
      </w:r>
    </w:p>
    <w:p w:rsidR="00862A84" w:rsidP="00D45EC5" w:rsidRDefault="00862A84" w14:paraId="6DFC2038" w14:textId="77777777">
      <w:pPr>
        <w:pStyle w:val="ListParagraph"/>
        <w:widowControl/>
        <w:numPr>
          <w:ilvl w:val="1"/>
          <w:numId w:val="35"/>
        </w:numPr>
        <w:autoSpaceDE/>
        <w:autoSpaceDN/>
        <w:spacing w:before="240" w:after="0"/>
        <w:ind w:right="-30"/>
        <w:contextualSpacing/>
        <w:rPr>
          <w:rFonts w:eastAsiaTheme="minorHAnsi"/>
        </w:rPr>
      </w:pPr>
      <w:r w:rsidRPr="00E13464">
        <w:rPr>
          <w:rFonts w:eastAsiaTheme="minorHAnsi"/>
        </w:rPr>
        <w:t>Cannot authorize high impact-level systems</w:t>
      </w:r>
      <w:r>
        <w:rPr>
          <w:rFonts w:eastAsiaTheme="minorHAnsi"/>
        </w:rPr>
        <w:t>.</w:t>
      </w:r>
    </w:p>
    <w:p w:rsidRPr="00D7615C" w:rsidR="006E5C51" w:rsidP="006E5C51" w:rsidRDefault="006E5C51" w14:paraId="7BFE393B" w14:textId="77777777">
      <w:pPr>
        <w:pStyle w:val="ListParagraph"/>
        <w:widowControl/>
        <w:autoSpaceDE/>
        <w:autoSpaceDN/>
        <w:spacing w:before="240" w:after="0"/>
        <w:ind w:left="1440" w:right="-30"/>
        <w:contextualSpacing/>
        <w:rPr>
          <w:rFonts w:eastAsiaTheme="minorHAnsi"/>
        </w:rPr>
      </w:pPr>
    </w:p>
    <w:p w:rsidRPr="00E13464" w:rsidR="00862A84" w:rsidP="00D45EC5" w:rsidRDefault="00862A84" w14:paraId="7C6CE6A5" w14:textId="77777777">
      <w:pPr>
        <w:pStyle w:val="Heading1"/>
        <w:numPr>
          <w:ilvl w:val="0"/>
          <w:numId w:val="42"/>
        </w:numPr>
        <w:ind w:left="360"/>
      </w:pPr>
      <w:bookmarkStart w:name="_Toc70934494" w:id="29"/>
      <w:bookmarkStart w:name="_Toc99454159" w:id="30"/>
      <w:bookmarkStart w:name="_Toc135740562" w:id="31"/>
      <w:r w:rsidRPr="00E13464">
        <w:t>Assessors and Owners</w:t>
      </w:r>
      <w:bookmarkEnd w:id="29"/>
      <w:bookmarkEnd w:id="30"/>
      <w:bookmarkEnd w:id="31"/>
    </w:p>
    <w:p w:rsidRPr="00E13464" w:rsidR="00862A84" w:rsidP="00C25465" w:rsidRDefault="00862A84" w14:paraId="78D95421" w14:textId="77777777">
      <w:pPr>
        <w:pStyle w:val="ListParagraph"/>
        <w:widowControl/>
        <w:numPr>
          <w:ilvl w:val="0"/>
          <w:numId w:val="3"/>
        </w:numPr>
        <w:autoSpaceDE/>
        <w:autoSpaceDN/>
        <w:spacing w:before="240"/>
        <w:ind w:right="-30"/>
        <w:contextualSpacing/>
        <w:rPr>
          <w:b/>
          <w:bCs/>
        </w:rPr>
      </w:pPr>
      <w:r w:rsidRPr="00E13464">
        <w:rPr>
          <w:b/>
          <w:bCs/>
        </w:rPr>
        <w:t>Cyber Risk Assessor (CRA)</w:t>
      </w:r>
      <w:r w:rsidRPr="00E13464">
        <w:rPr>
          <w:b/>
          <w:bCs/>
          <w:spacing w:val="-2"/>
        </w:rPr>
        <w:t xml:space="preserve"> </w:t>
      </w:r>
      <w:r w:rsidRPr="00E13464">
        <w:t>(</w:t>
      </w:r>
      <w:r w:rsidRPr="00E13464">
        <w:rPr>
          <w:spacing w:val="-1"/>
        </w:rPr>
        <w:t>Appointed in writing by Service/Agency AO</w:t>
      </w:r>
      <w:r w:rsidRPr="00E13464">
        <w:t>)</w:t>
      </w:r>
      <w:r>
        <w:t>:</w:t>
      </w:r>
    </w:p>
    <w:p w:rsidRPr="00E13464" w:rsidR="00862A84" w:rsidP="00D45EC5" w:rsidRDefault="00862A84" w14:paraId="447D707F" w14:textId="77777777">
      <w:pPr>
        <w:pStyle w:val="ListParagraph"/>
        <w:widowControl/>
        <w:numPr>
          <w:ilvl w:val="0"/>
          <w:numId w:val="34"/>
        </w:numPr>
        <w:autoSpaceDE/>
        <w:autoSpaceDN/>
        <w:spacing w:before="240" w:after="0"/>
        <w:ind w:right="-30"/>
        <w:contextualSpacing/>
        <w:rPr>
          <w:spacing w:val="-1"/>
        </w:rPr>
      </w:pPr>
      <w:r w:rsidRPr="00E13464">
        <w:rPr>
          <w:b/>
          <w:bCs/>
        </w:rPr>
        <w:t>Primary Responsibility:</w:t>
      </w:r>
      <w:r w:rsidRPr="00E13464">
        <w:t xml:space="preserve"> </w:t>
      </w:r>
      <w:r w:rsidRPr="00E13464">
        <w:rPr>
          <w:spacing w:val="-1"/>
        </w:rPr>
        <w:t>AO</w:t>
      </w:r>
      <w:r>
        <w:rPr>
          <w:spacing w:val="-1"/>
        </w:rPr>
        <w:t xml:space="preserve"> </w:t>
      </w:r>
      <w:r w:rsidRPr="00E13464">
        <w:rPr>
          <w:spacing w:val="-1"/>
        </w:rPr>
        <w:t>Designated Representative</w:t>
      </w:r>
      <w:r>
        <w:rPr>
          <w:spacing w:val="-1"/>
        </w:rPr>
        <w:t>.</w:t>
      </w:r>
    </w:p>
    <w:p w:rsidRPr="00E13464" w:rsidR="00862A84" w:rsidP="00D45EC5" w:rsidRDefault="00862A84" w14:paraId="1B519161" w14:textId="77777777">
      <w:pPr>
        <w:pStyle w:val="ListParagraph"/>
        <w:widowControl/>
        <w:numPr>
          <w:ilvl w:val="0"/>
          <w:numId w:val="34"/>
        </w:numPr>
        <w:autoSpaceDE/>
        <w:autoSpaceDN/>
        <w:spacing w:before="240" w:after="0"/>
        <w:ind w:right="-30"/>
        <w:contextualSpacing/>
        <w:rPr>
          <w:spacing w:val="-1"/>
        </w:rPr>
      </w:pPr>
      <w:r w:rsidRPr="00E13464">
        <w:rPr>
          <w:b/>
          <w:bCs/>
        </w:rPr>
        <w:t>Supporting Task:</w:t>
      </w:r>
      <w:r w:rsidRPr="00E13464">
        <w:t xml:space="preserve"> </w:t>
      </w:r>
      <w:r w:rsidRPr="00E13464">
        <w:rPr>
          <w:spacing w:val="-1"/>
        </w:rPr>
        <w:t>Represents the AO in all matters as outlined by the AO.</w:t>
      </w:r>
    </w:p>
    <w:p w:rsidRPr="00E13464" w:rsidR="00862A84" w:rsidP="00D45EC5" w:rsidRDefault="00862A84" w14:paraId="2342F687" w14:textId="77777777">
      <w:pPr>
        <w:pStyle w:val="ListParagraph"/>
        <w:widowControl/>
        <w:numPr>
          <w:ilvl w:val="1"/>
          <w:numId w:val="34"/>
        </w:numPr>
        <w:autoSpaceDE/>
        <w:autoSpaceDN/>
        <w:spacing w:before="240" w:after="0"/>
        <w:ind w:right="-30"/>
        <w:contextualSpacing/>
        <w:rPr>
          <w:rFonts w:eastAsiaTheme="minorHAnsi"/>
        </w:rPr>
      </w:pPr>
      <w:r w:rsidRPr="00E13464">
        <w:rPr>
          <w:rFonts w:eastAsiaTheme="minorHAnsi"/>
        </w:rPr>
        <w:t>Designated by AO</w:t>
      </w:r>
      <w:r>
        <w:rPr>
          <w:rFonts w:eastAsiaTheme="minorHAnsi"/>
        </w:rPr>
        <w:t>.</w:t>
      </w:r>
    </w:p>
    <w:p w:rsidRPr="00E13464" w:rsidR="00862A84" w:rsidP="00D45EC5" w:rsidRDefault="00862A84" w14:paraId="5AF86D09" w14:textId="77777777">
      <w:pPr>
        <w:pStyle w:val="ListParagraph"/>
        <w:widowControl/>
        <w:numPr>
          <w:ilvl w:val="1"/>
          <w:numId w:val="34"/>
        </w:numPr>
        <w:autoSpaceDE/>
        <w:autoSpaceDN/>
        <w:spacing w:before="240" w:after="0"/>
        <w:ind w:right="-30"/>
        <w:contextualSpacing/>
        <w:rPr>
          <w:rFonts w:eastAsiaTheme="minorHAnsi"/>
        </w:rPr>
      </w:pPr>
      <w:r w:rsidRPr="00E13464">
        <w:rPr>
          <w:rFonts w:eastAsiaTheme="minorHAnsi"/>
        </w:rPr>
        <w:t>Acts on his or her behalf to conduct security assessment</w:t>
      </w:r>
      <w:r>
        <w:rPr>
          <w:rFonts w:eastAsiaTheme="minorHAnsi"/>
        </w:rPr>
        <w:t>s.</w:t>
      </w:r>
    </w:p>
    <w:p w:rsidRPr="00E13464" w:rsidR="00862A84" w:rsidP="00D45EC5" w:rsidRDefault="00862A84" w14:paraId="077BE3DD" w14:textId="77777777">
      <w:pPr>
        <w:pStyle w:val="ListParagraph"/>
        <w:widowControl/>
        <w:numPr>
          <w:ilvl w:val="1"/>
          <w:numId w:val="34"/>
        </w:numPr>
        <w:autoSpaceDE/>
        <w:autoSpaceDN/>
        <w:spacing w:before="240" w:after="0"/>
        <w:ind w:right="-30"/>
        <w:contextualSpacing/>
        <w:rPr>
          <w:rFonts w:eastAsiaTheme="minorHAnsi"/>
        </w:rPr>
      </w:pPr>
      <w:r w:rsidRPr="00E13464">
        <w:rPr>
          <w:rFonts w:eastAsiaTheme="minorHAnsi"/>
        </w:rPr>
        <w:t>Responsible for conducting a comprehensive assessment of the management, operational, and technical security requirements employed within or inherited by an IS to</w:t>
      </w:r>
      <w:r>
        <w:rPr>
          <w:rFonts w:eastAsiaTheme="minorHAnsi"/>
        </w:rPr>
        <w:t xml:space="preserve"> </w:t>
      </w:r>
      <w:r w:rsidRPr="00E13464">
        <w:rPr>
          <w:rFonts w:eastAsiaTheme="minorHAnsi"/>
        </w:rPr>
        <w:t>determine the overall effectiveness of the requirements.</w:t>
      </w:r>
    </w:p>
    <w:p w:rsidRPr="00D7615C" w:rsidR="00862A84" w:rsidP="00D45EC5" w:rsidRDefault="00862A84" w14:paraId="36E156D9" w14:textId="77777777">
      <w:pPr>
        <w:pStyle w:val="ListParagraph"/>
        <w:widowControl/>
        <w:numPr>
          <w:ilvl w:val="1"/>
          <w:numId w:val="34"/>
        </w:numPr>
        <w:autoSpaceDE/>
        <w:autoSpaceDN/>
        <w:spacing w:before="240" w:after="0"/>
        <w:ind w:right="-30"/>
        <w:contextualSpacing/>
        <w:rPr>
          <w:rFonts w:eastAsiaTheme="minorHAnsi"/>
        </w:rPr>
      </w:pPr>
      <w:r w:rsidRPr="00E13464">
        <w:rPr>
          <w:rFonts w:eastAsiaTheme="minorHAnsi"/>
        </w:rPr>
        <w:t>Responsible for determining the degree to which it meets its security requirements</w:t>
      </w:r>
      <w:r>
        <w:rPr>
          <w:rFonts w:eastAsiaTheme="minorHAnsi"/>
        </w:rPr>
        <w:t>.</w:t>
      </w:r>
    </w:p>
    <w:p w:rsidRPr="00E13464" w:rsidR="00862A84" w:rsidP="00862A84" w:rsidRDefault="00862A84" w14:paraId="7DCD9A32" w14:textId="77777777">
      <w:pPr>
        <w:spacing w:line="276" w:lineRule="auto"/>
      </w:pPr>
    </w:p>
    <w:p w:rsidRPr="00E13464" w:rsidR="00862A84" w:rsidP="00862A84" w:rsidRDefault="00862A84" w14:paraId="53A1686C" w14:textId="77777777">
      <w:pPr>
        <w:spacing w:line="276" w:lineRule="auto"/>
        <w:rPr>
          <w:b/>
          <w:bCs/>
        </w:rPr>
      </w:pPr>
      <w:r w:rsidRPr="00E13464">
        <w:rPr>
          <w:b/>
          <w:bCs/>
        </w:rPr>
        <w:t>Information</w:t>
      </w:r>
      <w:r w:rsidRPr="00E13464">
        <w:rPr>
          <w:b/>
          <w:bCs/>
          <w:spacing w:val="-3"/>
        </w:rPr>
        <w:t xml:space="preserve"> </w:t>
      </w:r>
      <w:r w:rsidRPr="00E13464">
        <w:rPr>
          <w:b/>
          <w:bCs/>
        </w:rPr>
        <w:t>Owner/Steward</w:t>
      </w:r>
      <w:r w:rsidRPr="00E13464">
        <w:rPr>
          <w:b/>
          <w:bCs/>
          <w:spacing w:val="-3"/>
        </w:rPr>
        <w:t xml:space="preserve"> </w:t>
      </w:r>
      <w:r w:rsidRPr="00E13464">
        <w:rPr>
          <w:b/>
          <w:bCs/>
        </w:rPr>
        <w:t>(STWD)</w:t>
      </w:r>
      <w:r w:rsidRPr="00E13464">
        <w:rPr>
          <w:b/>
          <w:bCs/>
          <w:spacing w:val="-2"/>
        </w:rPr>
        <w:t xml:space="preserve"> </w:t>
      </w:r>
      <w:r w:rsidRPr="00E13464">
        <w:t>(Service/Agency;</w:t>
      </w:r>
      <w:r w:rsidRPr="00E13464">
        <w:rPr>
          <w:spacing w:val="-2"/>
        </w:rPr>
        <w:t xml:space="preserve"> </w:t>
      </w:r>
      <w:r w:rsidRPr="00E13464">
        <w:t>must</w:t>
      </w:r>
      <w:r w:rsidRPr="00E13464">
        <w:rPr>
          <w:spacing w:val="-1"/>
        </w:rPr>
        <w:t xml:space="preserve"> </w:t>
      </w:r>
      <w:r w:rsidRPr="00E13464">
        <w:t>be</w:t>
      </w:r>
      <w:r w:rsidRPr="00E13464">
        <w:rPr>
          <w:spacing w:val="-3"/>
        </w:rPr>
        <w:t xml:space="preserve"> </w:t>
      </w:r>
      <w:r w:rsidRPr="00E13464">
        <w:t>Government)</w:t>
      </w:r>
      <w:r>
        <w:t>:</w:t>
      </w:r>
    </w:p>
    <w:p w:rsidRPr="00E13464" w:rsidR="00862A84" w:rsidP="00D45EC5" w:rsidRDefault="00862A84" w14:paraId="722FE59A" w14:textId="77777777">
      <w:pPr>
        <w:pStyle w:val="ListParagraph"/>
        <w:widowControl/>
        <w:numPr>
          <w:ilvl w:val="0"/>
          <w:numId w:val="33"/>
        </w:numPr>
        <w:autoSpaceDE/>
        <w:autoSpaceDN/>
        <w:spacing w:after="0"/>
        <w:ind w:right="-30"/>
        <w:contextualSpacing/>
      </w:pPr>
      <w:r w:rsidRPr="00E13464">
        <w:rPr>
          <w:b/>
          <w:bCs/>
        </w:rPr>
        <w:t>Primary Responsibility:</w:t>
      </w:r>
      <w:r w:rsidRPr="00E13464">
        <w:t xml:space="preserve"> </w:t>
      </w:r>
      <w:r w:rsidRPr="00E13464">
        <w:rPr>
          <w:spacing w:val="-1"/>
        </w:rPr>
        <w:t>System Operational Owner</w:t>
      </w:r>
      <w:r>
        <w:rPr>
          <w:spacing w:val="-1"/>
        </w:rPr>
        <w:t>.</w:t>
      </w:r>
    </w:p>
    <w:p w:rsidRPr="00E13464" w:rsidR="00862A84" w:rsidP="00D45EC5" w:rsidRDefault="00862A84" w14:paraId="32883424" w14:textId="77777777">
      <w:pPr>
        <w:pStyle w:val="ListParagraph"/>
        <w:widowControl/>
        <w:numPr>
          <w:ilvl w:val="0"/>
          <w:numId w:val="33"/>
        </w:numPr>
        <w:autoSpaceDE/>
        <w:autoSpaceDN/>
        <w:spacing w:before="240" w:after="0"/>
        <w:ind w:right="-30"/>
        <w:contextualSpacing/>
        <w:rPr>
          <w:spacing w:val="-1"/>
        </w:rPr>
      </w:pPr>
      <w:r w:rsidRPr="00E13464">
        <w:rPr>
          <w:b/>
          <w:bCs/>
        </w:rPr>
        <w:t>Supporting Task:</w:t>
      </w:r>
      <w:r w:rsidRPr="00E13464">
        <w:t xml:space="preserve"> </w:t>
      </w:r>
      <w:r w:rsidRPr="00E13464">
        <w:rPr>
          <w:spacing w:val="-1"/>
        </w:rPr>
        <w:t>Responsible for system requirements definition, funding advocacy, system acceptance, system employment, and operations.</w:t>
      </w:r>
    </w:p>
    <w:p w:rsidRPr="00E13464" w:rsidR="00862A84" w:rsidP="00D45EC5" w:rsidRDefault="00862A84" w14:paraId="2E4511D6" w14:textId="77777777">
      <w:pPr>
        <w:pStyle w:val="ListParagraph"/>
        <w:widowControl/>
        <w:numPr>
          <w:ilvl w:val="1"/>
          <w:numId w:val="33"/>
        </w:numPr>
        <w:autoSpaceDE/>
        <w:autoSpaceDN/>
        <w:spacing w:before="240" w:after="0"/>
        <w:ind w:right="-30"/>
        <w:contextualSpacing/>
        <w:rPr>
          <w:rFonts w:eastAsiaTheme="minorHAnsi"/>
        </w:rPr>
      </w:pPr>
      <w:r w:rsidRPr="00E13464">
        <w:rPr>
          <w:rFonts w:eastAsiaTheme="minorHAnsi"/>
        </w:rPr>
        <w:t>Has statutory or operational authority for specified information and responsibility for establishing requirements for its generation, classification, collection, processing, dissemination, and disposal</w:t>
      </w:r>
      <w:r>
        <w:rPr>
          <w:rFonts w:eastAsiaTheme="minorHAnsi"/>
        </w:rPr>
        <w:t>.</w:t>
      </w:r>
    </w:p>
    <w:p w:rsidRPr="00E13464" w:rsidR="00862A84" w:rsidP="00D45EC5" w:rsidRDefault="00862A84" w14:paraId="2ACA0088" w14:textId="77777777">
      <w:pPr>
        <w:pStyle w:val="ListParagraph"/>
        <w:widowControl/>
        <w:numPr>
          <w:ilvl w:val="1"/>
          <w:numId w:val="33"/>
        </w:numPr>
        <w:autoSpaceDE/>
        <w:autoSpaceDN/>
        <w:spacing w:before="240" w:after="0"/>
        <w:ind w:right="-30"/>
        <w:contextualSpacing/>
        <w:rPr>
          <w:rFonts w:eastAsiaTheme="minorHAnsi"/>
        </w:rPr>
      </w:pPr>
      <w:r w:rsidRPr="00E13464">
        <w:rPr>
          <w:rFonts w:eastAsiaTheme="minorHAnsi"/>
        </w:rPr>
        <w:t>Typically, in the case of Stewards of classified information, this role is also the appointed Original Classification Authority (OCA) for that information</w:t>
      </w:r>
      <w:r>
        <w:rPr>
          <w:rFonts w:eastAsiaTheme="minorHAnsi"/>
        </w:rPr>
        <w:t>.</w:t>
      </w:r>
    </w:p>
    <w:p w:rsidRPr="00E13464" w:rsidR="00862A84" w:rsidP="00D45EC5" w:rsidRDefault="00862A84" w14:paraId="22832751" w14:textId="77777777">
      <w:pPr>
        <w:pStyle w:val="ListParagraph"/>
        <w:widowControl/>
        <w:numPr>
          <w:ilvl w:val="1"/>
          <w:numId w:val="33"/>
        </w:numPr>
        <w:autoSpaceDE/>
        <w:autoSpaceDN/>
        <w:spacing w:before="240" w:after="0"/>
        <w:ind w:right="-30"/>
        <w:contextualSpacing/>
        <w:rPr>
          <w:rFonts w:eastAsiaTheme="minorHAnsi"/>
        </w:rPr>
      </w:pPr>
      <w:r w:rsidRPr="00E13464">
        <w:rPr>
          <w:rFonts w:eastAsiaTheme="minorHAnsi"/>
        </w:rPr>
        <w:lastRenderedPageBreak/>
        <w:t xml:space="preserve">Development and maintenance of </w:t>
      </w:r>
      <w:r>
        <w:rPr>
          <w:rFonts w:eastAsiaTheme="minorHAnsi"/>
        </w:rPr>
        <w:t>AO Determinations</w:t>
      </w:r>
      <w:r w:rsidRPr="00E13464">
        <w:rPr>
          <w:rFonts w:eastAsiaTheme="minorHAnsi"/>
        </w:rPr>
        <w:t xml:space="preserve"> in accordance with security requirements</w:t>
      </w:r>
      <w:r>
        <w:rPr>
          <w:rFonts w:eastAsiaTheme="minorHAnsi"/>
        </w:rPr>
        <w:t>.</w:t>
      </w:r>
    </w:p>
    <w:p w:rsidR="00862A84" w:rsidP="00D45EC5" w:rsidRDefault="00862A84" w14:paraId="1C8813F6" w14:textId="77777777">
      <w:pPr>
        <w:pStyle w:val="ListParagraph"/>
        <w:widowControl/>
        <w:numPr>
          <w:ilvl w:val="1"/>
          <w:numId w:val="33"/>
        </w:numPr>
        <w:autoSpaceDE/>
        <w:autoSpaceDN/>
        <w:spacing w:before="240" w:after="0"/>
        <w:ind w:right="-30"/>
        <w:contextualSpacing/>
        <w:rPr>
          <w:rFonts w:eastAsiaTheme="minorHAnsi"/>
        </w:rPr>
      </w:pPr>
      <w:r w:rsidRPr="00E13464">
        <w:rPr>
          <w:rFonts w:eastAsiaTheme="minorHAnsi"/>
        </w:rPr>
        <w:t>Appoints the ISSM</w:t>
      </w:r>
      <w:r>
        <w:rPr>
          <w:rFonts w:eastAsiaTheme="minorHAnsi"/>
        </w:rPr>
        <w:t>.</w:t>
      </w:r>
    </w:p>
    <w:p w:rsidRPr="00D7615C" w:rsidR="006E5C51" w:rsidP="006E5C51" w:rsidRDefault="006E5C51" w14:paraId="47765359" w14:textId="77777777">
      <w:pPr>
        <w:pStyle w:val="ListParagraph"/>
        <w:widowControl/>
        <w:autoSpaceDE/>
        <w:autoSpaceDN/>
        <w:spacing w:before="240" w:after="0"/>
        <w:ind w:left="1440" w:right="-30"/>
        <w:contextualSpacing/>
        <w:rPr>
          <w:rFonts w:eastAsiaTheme="minorHAnsi"/>
        </w:rPr>
      </w:pPr>
    </w:p>
    <w:p w:rsidRPr="00E13464" w:rsidR="00862A84" w:rsidP="00D45EC5" w:rsidRDefault="00862A84" w14:paraId="2B728D6D" w14:textId="77777777">
      <w:pPr>
        <w:pStyle w:val="Heading1"/>
        <w:numPr>
          <w:ilvl w:val="0"/>
          <w:numId w:val="42"/>
        </w:numPr>
        <w:ind w:left="360"/>
      </w:pPr>
      <w:bookmarkStart w:name="_Toc70934495" w:id="32"/>
      <w:bookmarkStart w:name="_Toc99454160" w:id="33"/>
      <w:bookmarkStart w:name="_Toc135740563" w:id="34"/>
      <w:r w:rsidRPr="00E13464">
        <w:t>Implementors</w:t>
      </w:r>
      <w:bookmarkEnd w:id="32"/>
      <w:bookmarkEnd w:id="33"/>
      <w:bookmarkEnd w:id="34"/>
    </w:p>
    <w:p w:rsidRPr="00B95059" w:rsidR="00862A84" w:rsidP="00862A84" w:rsidRDefault="00862A84" w14:paraId="64A845E5" w14:textId="77777777">
      <w:pPr>
        <w:spacing w:line="276" w:lineRule="auto"/>
        <w:rPr>
          <w:b/>
          <w:bCs/>
        </w:rPr>
      </w:pPr>
      <w:r w:rsidRPr="00B95059">
        <w:rPr>
          <w:b/>
          <w:bCs/>
        </w:rPr>
        <w:t>Information</w:t>
      </w:r>
      <w:r w:rsidRPr="00B95059">
        <w:rPr>
          <w:b/>
          <w:bCs/>
          <w:spacing w:val="-3"/>
        </w:rPr>
        <w:t xml:space="preserve"> </w:t>
      </w:r>
      <w:r w:rsidRPr="00B95059">
        <w:rPr>
          <w:b/>
          <w:bCs/>
        </w:rPr>
        <w:t>System</w:t>
      </w:r>
      <w:r w:rsidRPr="00B95059">
        <w:rPr>
          <w:b/>
          <w:bCs/>
          <w:spacing w:val="-6"/>
        </w:rPr>
        <w:t xml:space="preserve"> </w:t>
      </w:r>
      <w:r w:rsidRPr="00B95059">
        <w:rPr>
          <w:b/>
          <w:bCs/>
        </w:rPr>
        <w:t>Owner</w:t>
      </w:r>
      <w:r w:rsidRPr="00B95059">
        <w:rPr>
          <w:b/>
          <w:bCs/>
          <w:spacing w:val="-1"/>
        </w:rPr>
        <w:t xml:space="preserve"> </w:t>
      </w:r>
      <w:r w:rsidRPr="00B95059">
        <w:rPr>
          <w:b/>
          <w:bCs/>
        </w:rPr>
        <w:t>(ISO)</w:t>
      </w:r>
      <w:r w:rsidRPr="00B95059">
        <w:rPr>
          <w:b/>
          <w:bCs/>
          <w:spacing w:val="-3"/>
        </w:rPr>
        <w:t xml:space="preserve"> </w:t>
      </w:r>
      <w:r w:rsidRPr="00B95059">
        <w:rPr>
          <w:b/>
          <w:bCs/>
        </w:rPr>
        <w:t>(Government</w:t>
      </w:r>
      <w:r w:rsidRPr="00B95059">
        <w:rPr>
          <w:b/>
          <w:bCs/>
          <w:spacing w:val="-1"/>
        </w:rPr>
        <w:t xml:space="preserve"> </w:t>
      </w:r>
      <w:r w:rsidRPr="00B95059">
        <w:rPr>
          <w:b/>
          <w:bCs/>
        </w:rPr>
        <w:t>or</w:t>
      </w:r>
      <w:r w:rsidRPr="00B95059">
        <w:rPr>
          <w:b/>
          <w:bCs/>
          <w:spacing w:val="-3"/>
        </w:rPr>
        <w:t xml:space="preserve"> </w:t>
      </w:r>
      <w:r w:rsidRPr="00B95059">
        <w:rPr>
          <w:b/>
          <w:bCs/>
        </w:rPr>
        <w:t>Contract PM)</w:t>
      </w:r>
      <w:r>
        <w:rPr>
          <w:b/>
          <w:bCs/>
        </w:rPr>
        <w:t>:</w:t>
      </w:r>
    </w:p>
    <w:p w:rsidRPr="00E13464" w:rsidR="00862A84" w:rsidP="00D45EC5" w:rsidRDefault="00862A84" w14:paraId="268E3DFB" w14:textId="77777777">
      <w:pPr>
        <w:pStyle w:val="ListParagraph"/>
        <w:widowControl/>
        <w:numPr>
          <w:ilvl w:val="0"/>
          <w:numId w:val="32"/>
        </w:numPr>
        <w:autoSpaceDE/>
        <w:autoSpaceDN/>
        <w:spacing w:after="0"/>
        <w:ind w:right="-30"/>
        <w:contextualSpacing/>
      </w:pPr>
      <w:bookmarkStart w:name="_Hlk70679486" w:id="35"/>
      <w:r w:rsidRPr="00E13464">
        <w:rPr>
          <w:b/>
          <w:bCs/>
        </w:rPr>
        <w:t>Primary Responsibility:</w:t>
      </w:r>
      <w:r w:rsidRPr="00E13464">
        <w:t xml:space="preserve"> </w:t>
      </w:r>
      <w:r w:rsidRPr="00E13464">
        <w:rPr>
          <w:spacing w:val="-1"/>
        </w:rPr>
        <w:t>System Operational Owner</w:t>
      </w:r>
      <w:r>
        <w:rPr>
          <w:spacing w:val="-1"/>
        </w:rPr>
        <w:t>.</w:t>
      </w:r>
    </w:p>
    <w:p w:rsidRPr="00E13464" w:rsidR="00862A84" w:rsidP="00D45EC5" w:rsidRDefault="00862A84" w14:paraId="39EC8D37" w14:textId="77777777">
      <w:pPr>
        <w:pStyle w:val="ListParagraph"/>
        <w:widowControl/>
        <w:numPr>
          <w:ilvl w:val="0"/>
          <w:numId w:val="32"/>
        </w:numPr>
        <w:autoSpaceDE/>
        <w:autoSpaceDN/>
        <w:spacing w:before="240" w:after="0"/>
        <w:ind w:right="-30"/>
        <w:contextualSpacing/>
        <w:rPr>
          <w:spacing w:val="-1"/>
        </w:rPr>
      </w:pPr>
      <w:r w:rsidRPr="00E13464">
        <w:rPr>
          <w:b/>
          <w:bCs/>
        </w:rPr>
        <w:t>Supporting Task:</w:t>
      </w:r>
      <w:r w:rsidRPr="00E13464">
        <w:t xml:space="preserve"> </w:t>
      </w:r>
      <w:r w:rsidRPr="00E13464">
        <w:rPr>
          <w:spacing w:val="-1"/>
        </w:rPr>
        <w:t>Responsible for system requirements definition, funding advocacy, system acceptance, system employment, and operations.</w:t>
      </w:r>
    </w:p>
    <w:bookmarkEnd w:id="35"/>
    <w:p w:rsidRPr="00E13464" w:rsidR="00862A84" w:rsidP="00D45EC5" w:rsidRDefault="00862A84" w14:paraId="42F25850" w14:textId="77777777">
      <w:pPr>
        <w:pStyle w:val="ListParagraph"/>
        <w:widowControl/>
        <w:numPr>
          <w:ilvl w:val="1"/>
          <w:numId w:val="32"/>
        </w:numPr>
        <w:autoSpaceDE/>
        <w:autoSpaceDN/>
        <w:spacing w:before="240" w:after="0"/>
        <w:ind w:right="-30"/>
        <w:contextualSpacing/>
        <w:rPr>
          <w:rFonts w:eastAsiaTheme="minorHAnsi"/>
        </w:rPr>
      </w:pPr>
      <w:r w:rsidRPr="00E13464">
        <w:rPr>
          <w:rFonts w:eastAsiaTheme="minorHAnsi"/>
        </w:rPr>
        <w:t>Responsible for overall procurement, development, integration, modification, or operation, maintenance, and disposal of an IS</w:t>
      </w:r>
      <w:r>
        <w:rPr>
          <w:rFonts w:eastAsiaTheme="minorHAnsi"/>
        </w:rPr>
        <w:t>.</w:t>
      </w:r>
    </w:p>
    <w:p w:rsidRPr="00E13464" w:rsidR="00862A84" w:rsidP="00D45EC5" w:rsidRDefault="00862A84" w14:paraId="6632CD07" w14:textId="77777777">
      <w:pPr>
        <w:pStyle w:val="ListParagraph"/>
        <w:widowControl/>
        <w:numPr>
          <w:ilvl w:val="1"/>
          <w:numId w:val="32"/>
        </w:numPr>
        <w:autoSpaceDE/>
        <w:autoSpaceDN/>
        <w:spacing w:before="240" w:after="0"/>
        <w:ind w:right="-30"/>
        <w:contextualSpacing/>
        <w:rPr>
          <w:rFonts w:eastAsiaTheme="minorHAnsi"/>
        </w:rPr>
      </w:pPr>
      <w:r w:rsidRPr="00E13464">
        <w:rPr>
          <w:rFonts w:eastAsiaTheme="minorHAnsi"/>
        </w:rPr>
        <w:t xml:space="preserve">Responsible for the development and maintenance of the </w:t>
      </w:r>
      <w:r>
        <w:rPr>
          <w:rFonts w:eastAsiaTheme="minorHAnsi"/>
        </w:rPr>
        <w:t>AO Determination Brief</w:t>
      </w:r>
      <w:r w:rsidRPr="00E13464">
        <w:rPr>
          <w:rFonts w:eastAsiaTheme="minorHAnsi"/>
        </w:rPr>
        <w:t xml:space="preserve"> and every other document required for security ATO.</w:t>
      </w:r>
    </w:p>
    <w:p w:rsidRPr="00E13464" w:rsidR="00862A84" w:rsidP="00D45EC5" w:rsidRDefault="00862A84" w14:paraId="45F068D3" w14:textId="77777777">
      <w:pPr>
        <w:pStyle w:val="ListParagraph"/>
        <w:widowControl/>
        <w:numPr>
          <w:ilvl w:val="1"/>
          <w:numId w:val="32"/>
        </w:numPr>
        <w:autoSpaceDE/>
        <w:autoSpaceDN/>
        <w:spacing w:before="240" w:after="0"/>
        <w:ind w:right="-30"/>
        <w:contextualSpacing/>
        <w:rPr>
          <w:rFonts w:eastAsiaTheme="minorHAnsi"/>
        </w:rPr>
      </w:pPr>
      <w:r w:rsidRPr="00E13464">
        <w:rPr>
          <w:rFonts w:eastAsiaTheme="minorHAnsi"/>
        </w:rPr>
        <w:t>Ensures the system is deployed and operated in accordance with the agreed-upon security requirements</w:t>
      </w:r>
      <w:r>
        <w:rPr>
          <w:rFonts w:eastAsiaTheme="minorHAnsi"/>
        </w:rPr>
        <w:t>.</w:t>
      </w:r>
    </w:p>
    <w:p w:rsidRPr="00E13464" w:rsidR="00862A84" w:rsidP="00D45EC5" w:rsidRDefault="00862A84" w14:paraId="32F233FB" w14:textId="77777777">
      <w:pPr>
        <w:pStyle w:val="ListParagraph"/>
        <w:widowControl/>
        <w:numPr>
          <w:ilvl w:val="1"/>
          <w:numId w:val="32"/>
        </w:numPr>
        <w:autoSpaceDE/>
        <w:autoSpaceDN/>
        <w:spacing w:before="240" w:after="0"/>
        <w:ind w:right="-30"/>
        <w:contextualSpacing/>
        <w:rPr>
          <w:rFonts w:eastAsiaTheme="minorHAnsi"/>
        </w:rPr>
      </w:pPr>
      <w:r w:rsidRPr="00E13464">
        <w:rPr>
          <w:rFonts w:eastAsiaTheme="minorHAnsi"/>
        </w:rPr>
        <w:t>Appoints the program ISSM and ISSE (may be the same person)</w:t>
      </w:r>
      <w:r>
        <w:rPr>
          <w:rFonts w:eastAsiaTheme="minorHAnsi"/>
        </w:rPr>
        <w:t>.</w:t>
      </w:r>
    </w:p>
    <w:p w:rsidRPr="00E2352B" w:rsidR="00862A84" w:rsidP="00862A84" w:rsidRDefault="00862A84" w14:paraId="10C0E90C" w14:textId="77777777">
      <w:pPr>
        <w:spacing w:line="276" w:lineRule="auto"/>
        <w:rPr>
          <w:sz w:val="20"/>
          <w:szCs w:val="20"/>
        </w:rPr>
      </w:pPr>
    </w:p>
    <w:p w:rsidRPr="00E13464" w:rsidR="00862A84" w:rsidP="00862A84" w:rsidRDefault="00862A84" w14:paraId="53B92210" w14:textId="77777777">
      <w:pPr>
        <w:spacing w:line="276" w:lineRule="auto"/>
        <w:rPr>
          <w:b/>
          <w:bCs/>
        </w:rPr>
      </w:pPr>
      <w:r w:rsidRPr="00E13464">
        <w:rPr>
          <w:b/>
          <w:bCs/>
        </w:rPr>
        <w:t>Information</w:t>
      </w:r>
      <w:r w:rsidRPr="00E13464">
        <w:rPr>
          <w:b/>
          <w:bCs/>
          <w:spacing w:val="-2"/>
        </w:rPr>
        <w:t xml:space="preserve"> </w:t>
      </w:r>
      <w:r w:rsidRPr="00E13464">
        <w:rPr>
          <w:b/>
          <w:bCs/>
        </w:rPr>
        <w:t>System</w:t>
      </w:r>
      <w:r w:rsidRPr="00E13464">
        <w:rPr>
          <w:b/>
          <w:bCs/>
          <w:spacing w:val="-3"/>
        </w:rPr>
        <w:t xml:space="preserve"> </w:t>
      </w:r>
      <w:r w:rsidRPr="00E13464">
        <w:rPr>
          <w:b/>
          <w:bCs/>
        </w:rPr>
        <w:t>Security</w:t>
      </w:r>
      <w:r w:rsidRPr="00E13464">
        <w:rPr>
          <w:b/>
          <w:bCs/>
          <w:spacing w:val="-3"/>
        </w:rPr>
        <w:t xml:space="preserve"> </w:t>
      </w:r>
      <w:r w:rsidRPr="00E13464">
        <w:rPr>
          <w:b/>
          <w:bCs/>
        </w:rPr>
        <w:t>Manager</w:t>
      </w:r>
      <w:r w:rsidRPr="00E13464">
        <w:rPr>
          <w:b/>
          <w:bCs/>
          <w:spacing w:val="-3"/>
        </w:rPr>
        <w:t xml:space="preserve"> </w:t>
      </w:r>
      <w:r w:rsidRPr="00E13464">
        <w:rPr>
          <w:b/>
          <w:bCs/>
        </w:rPr>
        <w:t>(ISSM)</w:t>
      </w:r>
      <w:r>
        <w:rPr>
          <w:b/>
          <w:bCs/>
        </w:rPr>
        <w:t>:</w:t>
      </w:r>
    </w:p>
    <w:p w:rsidRPr="00E13464" w:rsidR="00862A84" w:rsidP="00D45EC5" w:rsidRDefault="00862A84" w14:paraId="005C9C34" w14:textId="77777777">
      <w:pPr>
        <w:pStyle w:val="ListParagraph"/>
        <w:widowControl/>
        <w:numPr>
          <w:ilvl w:val="0"/>
          <w:numId w:val="31"/>
        </w:numPr>
        <w:autoSpaceDE/>
        <w:autoSpaceDN/>
        <w:spacing w:after="0"/>
        <w:ind w:right="-30"/>
        <w:contextualSpacing/>
      </w:pPr>
      <w:r w:rsidRPr="00E13464">
        <w:rPr>
          <w:b/>
          <w:bCs/>
        </w:rPr>
        <w:t>Primary Responsibility:</w:t>
      </w:r>
      <w:r w:rsidRPr="00E13464">
        <w:t xml:space="preserve"> </w:t>
      </w:r>
      <w:r w:rsidRPr="00E13464">
        <w:rPr>
          <w:spacing w:val="-1"/>
        </w:rPr>
        <w:t>Program/Capability Cyber Lead</w:t>
      </w:r>
      <w:r>
        <w:rPr>
          <w:spacing w:val="-1"/>
        </w:rPr>
        <w:t>.</w:t>
      </w:r>
    </w:p>
    <w:p w:rsidRPr="00E13464" w:rsidR="00862A84" w:rsidP="00D45EC5" w:rsidRDefault="00862A84" w14:paraId="7BE128F0" w14:textId="77777777">
      <w:pPr>
        <w:pStyle w:val="ListParagraph"/>
        <w:widowControl/>
        <w:numPr>
          <w:ilvl w:val="0"/>
          <w:numId w:val="31"/>
        </w:numPr>
        <w:autoSpaceDE/>
        <w:autoSpaceDN/>
        <w:spacing w:after="0"/>
        <w:ind w:right="-30"/>
        <w:contextualSpacing/>
        <w:rPr>
          <w:rFonts w:eastAsiaTheme="minorHAnsi"/>
        </w:rPr>
      </w:pPr>
      <w:r w:rsidRPr="00E13464">
        <w:rPr>
          <w:b/>
          <w:bCs/>
        </w:rPr>
        <w:t>Supporting Task:</w:t>
      </w:r>
      <w:r w:rsidRPr="00E13464">
        <w:t xml:space="preserve"> </w:t>
      </w:r>
      <w:r w:rsidRPr="00E13464">
        <w:rPr>
          <w:spacing w:val="-1"/>
        </w:rPr>
        <w:t>Responsible for integration of cybersecurity into and throughout the lifecycle of the system or capability as the cybersecurity technical advisor to the PM and</w:t>
      </w:r>
      <w:r>
        <w:rPr>
          <w:spacing w:val="-1"/>
        </w:rPr>
        <w:t>/</w:t>
      </w:r>
      <w:r w:rsidRPr="00E13464">
        <w:rPr>
          <w:spacing w:val="-1"/>
        </w:rPr>
        <w:t>or the ISO.</w:t>
      </w:r>
    </w:p>
    <w:p w:rsidRPr="00E13464" w:rsidR="00862A84" w:rsidP="00D45EC5" w:rsidRDefault="00862A84" w14:paraId="07EC8C48" w14:textId="77777777">
      <w:pPr>
        <w:pStyle w:val="ListParagraph"/>
        <w:widowControl/>
        <w:numPr>
          <w:ilvl w:val="0"/>
          <w:numId w:val="31"/>
        </w:numPr>
        <w:autoSpaceDE/>
        <w:autoSpaceDN/>
        <w:spacing w:before="240" w:after="0"/>
        <w:ind w:right="-30"/>
        <w:contextualSpacing/>
        <w:rPr>
          <w:spacing w:val="-1"/>
        </w:rPr>
      </w:pPr>
      <w:r w:rsidRPr="00E13464">
        <w:rPr>
          <w:spacing w:val="-1"/>
        </w:rPr>
        <w:t>Principal advisor on all matters, technical and otherwise, involving the security of information systems under his/her purview</w:t>
      </w:r>
      <w:r>
        <w:rPr>
          <w:spacing w:val="-1"/>
        </w:rPr>
        <w:t>.</w:t>
      </w:r>
    </w:p>
    <w:p w:rsidRPr="00E13464" w:rsidR="00862A84" w:rsidP="00D45EC5" w:rsidRDefault="00862A84" w14:paraId="18CE6938" w14:textId="77777777">
      <w:pPr>
        <w:pStyle w:val="ListParagraph"/>
        <w:widowControl/>
        <w:numPr>
          <w:ilvl w:val="1"/>
          <w:numId w:val="31"/>
        </w:numPr>
        <w:autoSpaceDE/>
        <w:autoSpaceDN/>
        <w:spacing w:before="240" w:after="0"/>
        <w:ind w:right="-30"/>
        <w:contextualSpacing/>
        <w:rPr>
          <w:rFonts w:eastAsiaTheme="minorHAnsi"/>
        </w:rPr>
      </w:pPr>
      <w:r w:rsidRPr="00E13464">
        <w:rPr>
          <w:rFonts w:eastAsiaTheme="minorHAnsi"/>
        </w:rPr>
        <w:t>Responsible for the day-to-day security posture and continuous monitoring</w:t>
      </w:r>
    </w:p>
    <w:p w:rsidRPr="00E13464" w:rsidR="00862A84" w:rsidP="00D45EC5" w:rsidRDefault="00862A84" w14:paraId="41A752A0" w14:textId="77777777">
      <w:pPr>
        <w:pStyle w:val="ListParagraph"/>
        <w:widowControl/>
        <w:numPr>
          <w:ilvl w:val="1"/>
          <w:numId w:val="31"/>
        </w:numPr>
        <w:autoSpaceDE/>
        <w:autoSpaceDN/>
        <w:spacing w:before="240" w:after="0"/>
        <w:ind w:right="-30"/>
        <w:contextualSpacing/>
        <w:rPr>
          <w:rFonts w:eastAsiaTheme="minorHAnsi"/>
        </w:rPr>
      </w:pPr>
      <w:r w:rsidRPr="00E13464">
        <w:rPr>
          <w:rFonts w:eastAsiaTheme="minorHAnsi"/>
        </w:rPr>
        <w:t>Responsible for the overall information assurance of a program, organization, system, or enclave</w:t>
      </w:r>
      <w:r>
        <w:rPr>
          <w:rFonts w:eastAsiaTheme="minorHAnsi"/>
        </w:rPr>
        <w:t>.</w:t>
      </w:r>
    </w:p>
    <w:p w:rsidRPr="00E13464" w:rsidR="00862A84" w:rsidP="00D45EC5" w:rsidRDefault="00862A84" w14:paraId="4B199054" w14:textId="77777777">
      <w:pPr>
        <w:pStyle w:val="ListParagraph"/>
        <w:widowControl/>
        <w:numPr>
          <w:ilvl w:val="1"/>
          <w:numId w:val="31"/>
        </w:numPr>
        <w:autoSpaceDE/>
        <w:autoSpaceDN/>
        <w:spacing w:before="240" w:after="0"/>
        <w:ind w:right="-30"/>
        <w:contextualSpacing/>
        <w:rPr>
          <w:rFonts w:eastAsiaTheme="minorHAnsi"/>
        </w:rPr>
      </w:pPr>
      <w:r w:rsidRPr="00E13464">
        <w:rPr>
          <w:rFonts w:eastAsiaTheme="minorHAnsi"/>
        </w:rPr>
        <w:t>Responsibilities also include physical and environmental protection, personnel security, incident handling, and security training and awareness</w:t>
      </w:r>
      <w:r>
        <w:rPr>
          <w:rFonts w:eastAsiaTheme="minorHAnsi"/>
        </w:rPr>
        <w:t>.</w:t>
      </w:r>
    </w:p>
    <w:p w:rsidRPr="00E13464" w:rsidR="00862A84" w:rsidP="00D45EC5" w:rsidRDefault="00862A84" w14:paraId="2EC2B5F1" w14:textId="77777777">
      <w:pPr>
        <w:pStyle w:val="ListParagraph"/>
        <w:widowControl/>
        <w:numPr>
          <w:ilvl w:val="1"/>
          <w:numId w:val="31"/>
        </w:numPr>
        <w:autoSpaceDE/>
        <w:autoSpaceDN/>
        <w:spacing w:before="240" w:after="0"/>
        <w:ind w:right="-30"/>
        <w:contextualSpacing/>
        <w:rPr>
          <w:rFonts w:eastAsiaTheme="minorHAnsi"/>
        </w:rPr>
      </w:pPr>
      <w:r w:rsidRPr="00E13464">
        <w:rPr>
          <w:rFonts w:eastAsiaTheme="minorHAnsi"/>
        </w:rPr>
        <w:t>May be identified and appointed in writing to fulfill the role of ISSE</w:t>
      </w:r>
      <w:r>
        <w:rPr>
          <w:rFonts w:eastAsiaTheme="minorHAnsi"/>
        </w:rPr>
        <w:t>.</w:t>
      </w:r>
    </w:p>
    <w:p w:rsidRPr="00E13464" w:rsidR="00862A84" w:rsidP="00D45EC5" w:rsidRDefault="00862A84" w14:paraId="7ECAA6B4" w14:textId="77777777">
      <w:pPr>
        <w:pStyle w:val="ListParagraph"/>
        <w:widowControl/>
        <w:numPr>
          <w:ilvl w:val="1"/>
          <w:numId w:val="31"/>
        </w:numPr>
        <w:autoSpaceDE/>
        <w:autoSpaceDN/>
        <w:spacing w:before="240" w:after="0"/>
        <w:ind w:right="-30"/>
        <w:contextualSpacing/>
        <w:rPr>
          <w:rFonts w:eastAsiaTheme="minorHAnsi"/>
        </w:rPr>
      </w:pPr>
      <w:r w:rsidRPr="00E13464">
        <w:rPr>
          <w:rFonts w:eastAsiaTheme="minorHAnsi"/>
        </w:rPr>
        <w:t>ISSM responsibilities should not be assigned as collateral duties</w:t>
      </w:r>
      <w:r>
        <w:rPr>
          <w:rFonts w:eastAsiaTheme="minorHAnsi"/>
        </w:rPr>
        <w:t>.</w:t>
      </w:r>
    </w:p>
    <w:p w:rsidRPr="00E2352B" w:rsidR="00862A84" w:rsidP="00862A84" w:rsidRDefault="00862A84" w14:paraId="3F6A4485" w14:textId="77777777">
      <w:pPr>
        <w:spacing w:line="276" w:lineRule="auto"/>
        <w:rPr>
          <w:b/>
          <w:bCs/>
          <w:sz w:val="16"/>
          <w:szCs w:val="16"/>
        </w:rPr>
      </w:pPr>
    </w:p>
    <w:p w:rsidRPr="00E13464" w:rsidR="00862A84" w:rsidP="00862A84" w:rsidRDefault="00862A84" w14:paraId="6AD38957" w14:textId="77777777">
      <w:pPr>
        <w:spacing w:line="276" w:lineRule="auto"/>
        <w:rPr>
          <w:b/>
          <w:bCs/>
        </w:rPr>
      </w:pPr>
      <w:r w:rsidRPr="00E13464">
        <w:rPr>
          <w:b/>
          <w:bCs/>
        </w:rPr>
        <w:t>Information</w:t>
      </w:r>
      <w:r w:rsidRPr="00E13464">
        <w:rPr>
          <w:b/>
          <w:bCs/>
          <w:spacing w:val="-1"/>
        </w:rPr>
        <w:t xml:space="preserve"> </w:t>
      </w:r>
      <w:r w:rsidRPr="00E13464">
        <w:rPr>
          <w:b/>
          <w:bCs/>
        </w:rPr>
        <w:t>System</w:t>
      </w:r>
      <w:r w:rsidRPr="00E13464">
        <w:rPr>
          <w:b/>
          <w:bCs/>
          <w:spacing w:val="-2"/>
        </w:rPr>
        <w:t xml:space="preserve"> </w:t>
      </w:r>
      <w:r w:rsidRPr="00E13464">
        <w:rPr>
          <w:b/>
          <w:bCs/>
        </w:rPr>
        <w:t>Security</w:t>
      </w:r>
      <w:r w:rsidRPr="00E13464">
        <w:rPr>
          <w:b/>
          <w:bCs/>
          <w:spacing w:val="-2"/>
        </w:rPr>
        <w:t xml:space="preserve"> </w:t>
      </w:r>
      <w:r w:rsidRPr="00E13464">
        <w:rPr>
          <w:b/>
          <w:bCs/>
        </w:rPr>
        <w:t>Engineer</w:t>
      </w:r>
      <w:r w:rsidRPr="00E13464">
        <w:rPr>
          <w:b/>
          <w:bCs/>
          <w:spacing w:val="-1"/>
        </w:rPr>
        <w:t xml:space="preserve"> </w:t>
      </w:r>
      <w:r w:rsidRPr="00E13464">
        <w:rPr>
          <w:b/>
          <w:bCs/>
        </w:rPr>
        <w:t>(ISSE)</w:t>
      </w:r>
      <w:r>
        <w:rPr>
          <w:b/>
          <w:bCs/>
        </w:rPr>
        <w:t>:</w:t>
      </w:r>
    </w:p>
    <w:p w:rsidRPr="00E13464" w:rsidR="00862A84" w:rsidP="00D45EC5" w:rsidRDefault="00862A84" w14:paraId="5048C571" w14:textId="77777777">
      <w:pPr>
        <w:pStyle w:val="ListParagraph"/>
        <w:widowControl/>
        <w:numPr>
          <w:ilvl w:val="0"/>
          <w:numId w:val="28"/>
        </w:numPr>
        <w:autoSpaceDE/>
        <w:autoSpaceDN/>
        <w:spacing w:after="0"/>
        <w:ind w:right="-30"/>
        <w:contextualSpacing/>
      </w:pPr>
      <w:r w:rsidRPr="00E13464">
        <w:rPr>
          <w:b/>
          <w:bCs/>
        </w:rPr>
        <w:t>Primary Responsibility:</w:t>
      </w:r>
      <w:r w:rsidRPr="00E13464">
        <w:t xml:space="preserve"> </w:t>
      </w:r>
      <w:r w:rsidRPr="00E13464">
        <w:rPr>
          <w:spacing w:val="-1"/>
        </w:rPr>
        <w:t>Developer</w:t>
      </w:r>
      <w:r>
        <w:rPr>
          <w:spacing w:val="-1"/>
        </w:rPr>
        <w:t>.</w:t>
      </w:r>
    </w:p>
    <w:p w:rsidRPr="00CB0027" w:rsidR="00862A84" w:rsidP="00D45EC5" w:rsidRDefault="00862A84" w14:paraId="12CB5D31" w14:textId="77777777">
      <w:pPr>
        <w:pStyle w:val="ListParagraph"/>
        <w:widowControl/>
        <w:numPr>
          <w:ilvl w:val="0"/>
          <w:numId w:val="28"/>
        </w:numPr>
        <w:autoSpaceDE/>
        <w:autoSpaceDN/>
        <w:spacing w:before="240" w:after="0"/>
        <w:ind w:right="-30"/>
        <w:contextualSpacing/>
        <w:rPr>
          <w:spacing w:val="-1"/>
        </w:rPr>
      </w:pPr>
      <w:r w:rsidRPr="00CB0027">
        <w:rPr>
          <w:b/>
          <w:bCs/>
        </w:rPr>
        <w:t>Supporting Task:</w:t>
      </w:r>
      <w:r w:rsidRPr="00E13464">
        <w:t xml:space="preserve"> </w:t>
      </w:r>
      <w:r w:rsidRPr="00CB0027">
        <w:rPr>
          <w:spacing w:val="-1"/>
        </w:rPr>
        <w:t>An ISSE/IASAE ensures that information-security requirements are effectively implemented throughout the security architecting, design, development, configuration, and implementation processes. The ISSE coordinates his/her security-related activities with ISOs</w:t>
      </w:r>
      <w:r>
        <w:rPr>
          <w:spacing w:val="-1"/>
        </w:rPr>
        <w:t xml:space="preserve"> and</w:t>
      </w:r>
      <w:r w:rsidRPr="00CB0027">
        <w:rPr>
          <w:spacing w:val="-1"/>
        </w:rPr>
        <w:t xml:space="preserve"> ISSOs/ISSMs</w:t>
      </w:r>
      <w:r>
        <w:rPr>
          <w:spacing w:val="-1"/>
        </w:rPr>
        <w:t>.</w:t>
      </w:r>
    </w:p>
    <w:p w:rsidRPr="00E13464" w:rsidR="00862A84" w:rsidP="00D45EC5" w:rsidRDefault="00862A84" w14:paraId="1EC2CBD0" w14:textId="77777777">
      <w:pPr>
        <w:pStyle w:val="ListParagraph"/>
        <w:widowControl/>
        <w:numPr>
          <w:ilvl w:val="1"/>
          <w:numId w:val="28"/>
        </w:numPr>
        <w:autoSpaceDE/>
        <w:autoSpaceDN/>
        <w:spacing w:after="0"/>
        <w:ind w:right="-30"/>
        <w:contextualSpacing/>
        <w:rPr>
          <w:rFonts w:eastAsiaTheme="minorHAnsi"/>
        </w:rPr>
      </w:pPr>
      <w:r w:rsidRPr="00E13464">
        <w:rPr>
          <w:rFonts w:eastAsiaTheme="minorHAnsi"/>
        </w:rPr>
        <w:t>An individual or group responsible for conducting information system security engineering activities</w:t>
      </w:r>
      <w:r>
        <w:rPr>
          <w:rFonts w:eastAsiaTheme="minorHAnsi"/>
        </w:rPr>
        <w:t>.</w:t>
      </w:r>
    </w:p>
    <w:p w:rsidRPr="00E13464" w:rsidR="00862A84" w:rsidP="00D45EC5" w:rsidRDefault="00862A84" w14:paraId="3211A814" w14:textId="77777777">
      <w:pPr>
        <w:pStyle w:val="ListParagraph"/>
        <w:widowControl/>
        <w:numPr>
          <w:ilvl w:val="1"/>
          <w:numId w:val="28"/>
        </w:numPr>
        <w:autoSpaceDE/>
        <w:autoSpaceDN/>
        <w:spacing w:after="0"/>
        <w:ind w:right="-30"/>
        <w:contextualSpacing/>
        <w:rPr>
          <w:rFonts w:eastAsiaTheme="minorHAnsi"/>
        </w:rPr>
      </w:pPr>
      <w:r w:rsidRPr="00E13464">
        <w:rPr>
          <w:rFonts w:eastAsiaTheme="minorHAnsi"/>
        </w:rPr>
        <w:t>An integral part of the development team, designing and developing organizational information systems or upgrading legacy systems</w:t>
      </w:r>
      <w:r>
        <w:rPr>
          <w:rFonts w:eastAsiaTheme="minorHAnsi"/>
        </w:rPr>
        <w:t>.</w:t>
      </w:r>
    </w:p>
    <w:p w:rsidRPr="00E13464" w:rsidR="00862A84" w:rsidP="00D45EC5" w:rsidRDefault="00862A84" w14:paraId="6A69E5F9" w14:textId="77777777">
      <w:pPr>
        <w:pStyle w:val="ListParagraph"/>
        <w:widowControl/>
        <w:numPr>
          <w:ilvl w:val="1"/>
          <w:numId w:val="28"/>
        </w:numPr>
        <w:autoSpaceDE/>
        <w:autoSpaceDN/>
        <w:spacing w:after="0"/>
        <w:ind w:right="-30"/>
        <w:contextualSpacing/>
        <w:rPr>
          <w:rFonts w:eastAsiaTheme="minorHAnsi"/>
        </w:rPr>
      </w:pPr>
      <w:r w:rsidRPr="00E13464">
        <w:rPr>
          <w:rFonts w:eastAsiaTheme="minorHAnsi"/>
        </w:rPr>
        <w:lastRenderedPageBreak/>
        <w:t>Ensures the information system is designed, developed, and implemented with required security features and safeguards</w:t>
      </w:r>
      <w:r>
        <w:rPr>
          <w:rFonts w:eastAsiaTheme="minorHAnsi"/>
        </w:rPr>
        <w:t>.</w:t>
      </w:r>
    </w:p>
    <w:p w:rsidR="00862A84" w:rsidP="00D45EC5" w:rsidRDefault="00862A84" w14:paraId="7BA87212" w14:textId="77777777">
      <w:pPr>
        <w:pStyle w:val="ListParagraph"/>
        <w:widowControl/>
        <w:numPr>
          <w:ilvl w:val="1"/>
          <w:numId w:val="28"/>
        </w:numPr>
        <w:autoSpaceDE/>
        <w:autoSpaceDN/>
        <w:spacing w:after="0"/>
        <w:ind w:right="-30"/>
        <w:contextualSpacing/>
        <w:rPr>
          <w:rFonts w:eastAsiaTheme="minorHAnsi"/>
        </w:rPr>
      </w:pPr>
      <w:r w:rsidRPr="00E13464">
        <w:rPr>
          <w:rFonts w:eastAsiaTheme="minorHAnsi"/>
        </w:rPr>
        <w:t>Appointed in writing by the ISO</w:t>
      </w:r>
      <w:r>
        <w:rPr>
          <w:rFonts w:eastAsiaTheme="minorHAnsi"/>
        </w:rPr>
        <w:t>.</w:t>
      </w:r>
    </w:p>
    <w:p w:rsidRPr="00E13464" w:rsidR="006E5C51" w:rsidP="006E5C51" w:rsidRDefault="006E5C51" w14:paraId="0A5001AD" w14:textId="77777777">
      <w:pPr>
        <w:pStyle w:val="ListParagraph"/>
        <w:widowControl/>
        <w:autoSpaceDE/>
        <w:autoSpaceDN/>
        <w:spacing w:after="0"/>
        <w:ind w:left="1440" w:right="-30"/>
        <w:contextualSpacing/>
        <w:rPr>
          <w:rFonts w:eastAsiaTheme="minorHAnsi"/>
        </w:rPr>
      </w:pPr>
    </w:p>
    <w:p w:rsidRPr="00E13464" w:rsidR="00862A84" w:rsidP="00D45EC5" w:rsidRDefault="00862A84" w14:paraId="082D1CF8" w14:textId="77777777">
      <w:pPr>
        <w:pStyle w:val="Heading1"/>
        <w:numPr>
          <w:ilvl w:val="0"/>
          <w:numId w:val="42"/>
        </w:numPr>
        <w:ind w:left="360"/>
      </w:pPr>
      <w:bookmarkStart w:name="_Toc70934496" w:id="36"/>
      <w:bookmarkStart w:name="_Toc99454161" w:id="37"/>
      <w:bookmarkStart w:name="_Toc135740564" w:id="38"/>
      <w:r w:rsidRPr="00E13464">
        <w:t>Supporting Tasks</w:t>
      </w:r>
      <w:bookmarkEnd w:id="36"/>
      <w:bookmarkEnd w:id="37"/>
      <w:bookmarkEnd w:id="38"/>
    </w:p>
    <w:tbl>
      <w:tblPr>
        <w:tblStyle w:val="TableGrid1"/>
        <w:tblW w:w="0" w:type="auto"/>
        <w:tblInd w:w="198" w:type="dxa"/>
        <w:tblLook w:val="04A0" w:firstRow="1" w:lastRow="0" w:firstColumn="1" w:lastColumn="0" w:noHBand="0" w:noVBand="1"/>
      </w:tblPr>
      <w:tblGrid>
        <w:gridCol w:w="4680"/>
        <w:gridCol w:w="4680"/>
      </w:tblGrid>
      <w:tr w:rsidRPr="00E13464" w:rsidR="00862A84" w:rsidTr="004D3FE3" w14:paraId="02136179" w14:textId="77777777">
        <w:trPr>
          <w:trHeight w:val="101"/>
        </w:trPr>
        <w:tc>
          <w:tcPr>
            <w:tcW w:w="9360" w:type="dxa"/>
            <w:gridSpan w:val="2"/>
            <w:shd w:val="clear" w:color="auto" w:fill="1D385B"/>
          </w:tcPr>
          <w:p w:rsidRPr="00210C8D" w:rsidR="00862A84" w:rsidP="009C35F7" w:rsidRDefault="00862A84" w14:paraId="45BD1675" w14:textId="77777777">
            <w:pPr>
              <w:spacing w:line="276" w:lineRule="auto"/>
              <w:jc w:val="center"/>
              <w:rPr>
                <w:color w:val="FFFFFF" w:themeColor="background1"/>
                <w:spacing w:val="-1"/>
              </w:rPr>
            </w:pPr>
          </w:p>
        </w:tc>
      </w:tr>
      <w:tr w:rsidRPr="00E13464" w:rsidR="00862A84" w:rsidTr="009C35F7" w14:paraId="3DD3A75D" w14:textId="77777777">
        <w:trPr>
          <w:trHeight w:val="101"/>
        </w:trPr>
        <w:tc>
          <w:tcPr>
            <w:tcW w:w="4680" w:type="dxa"/>
            <w:shd w:val="clear" w:color="auto" w:fill="auto"/>
          </w:tcPr>
          <w:p w:rsidRPr="00605348" w:rsidR="00862A84" w:rsidP="009C35F7" w:rsidRDefault="00D600BC" w14:paraId="3C8EFFB4" w14:textId="1C27A44C">
            <w:pPr>
              <w:spacing w:line="276" w:lineRule="auto"/>
              <w:jc w:val="center"/>
              <w:rPr>
                <w:spacing w:val="-1"/>
                <w:sz w:val="24"/>
                <w:szCs w:val="24"/>
              </w:rPr>
            </w:pPr>
            <w:r>
              <w:rPr>
                <w:spacing w:val="-1"/>
                <w:sz w:val="24"/>
                <w:szCs w:val="24"/>
              </w:rPr>
              <w:t>OVL</w:t>
            </w:r>
          </w:p>
        </w:tc>
        <w:tc>
          <w:tcPr>
            <w:tcW w:w="4680" w:type="dxa"/>
            <w:shd w:val="clear" w:color="auto" w:fill="auto"/>
          </w:tcPr>
          <w:p w:rsidRPr="00605348" w:rsidR="00862A84" w:rsidP="009C35F7" w:rsidRDefault="00862A84" w14:paraId="54F45E54" w14:textId="77777777">
            <w:pPr>
              <w:spacing w:line="276" w:lineRule="auto"/>
              <w:jc w:val="center"/>
              <w:rPr>
                <w:spacing w:val="-1"/>
                <w:sz w:val="24"/>
                <w:szCs w:val="24"/>
              </w:rPr>
            </w:pPr>
            <w:r w:rsidRPr="00605348">
              <w:rPr>
                <w:sz w:val="24"/>
                <w:szCs w:val="24"/>
              </w:rPr>
              <w:t>RMF</w:t>
            </w:r>
          </w:p>
        </w:tc>
      </w:tr>
      <w:tr w:rsidRPr="00E13464" w:rsidR="00583FE6" w:rsidTr="009C35F7" w14:paraId="544BAE81" w14:textId="77777777">
        <w:trPr>
          <w:trHeight w:val="101"/>
        </w:trPr>
        <w:tc>
          <w:tcPr>
            <w:tcW w:w="4680" w:type="dxa"/>
            <w:vMerge w:val="restart"/>
            <w:shd w:val="clear" w:color="auto" w:fill="auto"/>
          </w:tcPr>
          <w:p w:rsidRPr="00605348" w:rsidR="00583FE6" w:rsidP="009C35F7" w:rsidRDefault="00583FE6" w14:paraId="7A9055F2" w14:textId="379DA03D">
            <w:pPr>
              <w:rPr>
                <w:spacing w:val="-1"/>
              </w:rPr>
            </w:pPr>
            <w:r>
              <w:rPr>
                <w:spacing w:val="-1"/>
                <w:sz w:val="24"/>
                <w:szCs w:val="24"/>
              </w:rPr>
              <w:t>Phase 1:</w:t>
            </w:r>
            <w:r w:rsidR="002B623B">
              <w:t xml:space="preserve"> </w:t>
            </w:r>
            <w:r w:rsidRPr="002B623B" w:rsidR="002B623B">
              <w:rPr>
                <w:spacing w:val="-1"/>
                <w:sz w:val="24"/>
                <w:szCs w:val="24"/>
              </w:rPr>
              <w:t>Systems/Systems Security Engineering, Evidentiary Data, and Analysis</w:t>
            </w:r>
          </w:p>
        </w:tc>
        <w:tc>
          <w:tcPr>
            <w:tcW w:w="4680" w:type="dxa"/>
            <w:shd w:val="clear" w:color="auto" w:fill="auto"/>
          </w:tcPr>
          <w:p w:rsidRPr="00605348" w:rsidR="00583FE6" w:rsidP="00AF5154" w:rsidRDefault="00583FE6" w14:paraId="7BC8755F" w14:textId="5E99D9BF">
            <w:pPr>
              <w:spacing w:line="276" w:lineRule="auto"/>
              <w:rPr>
                <w:spacing w:val="-1"/>
                <w:sz w:val="24"/>
                <w:szCs w:val="24"/>
              </w:rPr>
            </w:pPr>
            <w:r w:rsidRPr="00605348">
              <w:rPr>
                <w:sz w:val="24"/>
                <w:szCs w:val="24"/>
              </w:rPr>
              <w:t xml:space="preserve">Step </w:t>
            </w:r>
            <w:r>
              <w:rPr>
                <w:sz w:val="24"/>
                <w:szCs w:val="24"/>
              </w:rPr>
              <w:t>0</w:t>
            </w:r>
            <w:r w:rsidRPr="00605348">
              <w:rPr>
                <w:sz w:val="24"/>
                <w:szCs w:val="24"/>
              </w:rPr>
              <w:t xml:space="preserve">: </w:t>
            </w:r>
            <w:r>
              <w:rPr>
                <w:sz w:val="24"/>
                <w:szCs w:val="24"/>
              </w:rPr>
              <w:t>Prepare</w:t>
            </w:r>
          </w:p>
        </w:tc>
      </w:tr>
      <w:tr w:rsidRPr="00E13464" w:rsidR="00583FE6" w:rsidTr="009C35F7" w14:paraId="7C304F29" w14:textId="77777777">
        <w:trPr>
          <w:trHeight w:val="66"/>
        </w:trPr>
        <w:tc>
          <w:tcPr>
            <w:tcW w:w="4680" w:type="dxa"/>
            <w:vMerge/>
            <w:shd w:val="clear" w:color="auto" w:fill="FFFFFF" w:themeFill="background1"/>
          </w:tcPr>
          <w:p w:rsidRPr="00605348" w:rsidR="00583FE6" w:rsidP="009C35F7" w:rsidRDefault="00583FE6" w14:paraId="76726167" w14:textId="7A65B1CC">
            <w:pPr>
              <w:rPr>
                <w:spacing w:val="-1"/>
                <w:sz w:val="24"/>
                <w:szCs w:val="24"/>
              </w:rPr>
            </w:pPr>
          </w:p>
        </w:tc>
        <w:tc>
          <w:tcPr>
            <w:tcW w:w="4680" w:type="dxa"/>
            <w:shd w:val="clear" w:color="auto" w:fill="FFFFFF" w:themeFill="background1"/>
          </w:tcPr>
          <w:p w:rsidRPr="00605348" w:rsidR="00583FE6" w:rsidP="009C35F7" w:rsidRDefault="00583FE6" w14:paraId="1D0FA4C1" w14:textId="77777777">
            <w:pPr>
              <w:spacing w:line="276" w:lineRule="auto"/>
              <w:rPr>
                <w:spacing w:val="-1"/>
                <w:sz w:val="24"/>
                <w:szCs w:val="24"/>
              </w:rPr>
            </w:pPr>
            <w:r w:rsidRPr="00605348">
              <w:rPr>
                <w:sz w:val="24"/>
                <w:szCs w:val="24"/>
              </w:rPr>
              <w:t xml:space="preserve">Step 1: Categorize </w:t>
            </w:r>
          </w:p>
        </w:tc>
      </w:tr>
      <w:tr w:rsidRPr="00E13464" w:rsidR="00583FE6" w:rsidTr="009C35F7" w14:paraId="429A3FE9" w14:textId="77777777">
        <w:trPr>
          <w:trHeight w:val="66"/>
        </w:trPr>
        <w:tc>
          <w:tcPr>
            <w:tcW w:w="4680" w:type="dxa"/>
            <w:vMerge/>
            <w:shd w:val="clear" w:color="auto" w:fill="FFFFFF" w:themeFill="background1"/>
          </w:tcPr>
          <w:p w:rsidRPr="00605348" w:rsidR="00583FE6" w:rsidP="009C35F7" w:rsidRDefault="00583FE6" w14:paraId="6459C9EF" w14:textId="77777777">
            <w:pPr>
              <w:rPr>
                <w:spacing w:val="-1"/>
                <w:sz w:val="24"/>
                <w:szCs w:val="24"/>
              </w:rPr>
            </w:pPr>
          </w:p>
        </w:tc>
        <w:tc>
          <w:tcPr>
            <w:tcW w:w="4680" w:type="dxa"/>
            <w:shd w:val="clear" w:color="auto" w:fill="FFFFFF" w:themeFill="background1"/>
          </w:tcPr>
          <w:p w:rsidRPr="00605348" w:rsidR="00583FE6" w:rsidP="009C35F7" w:rsidRDefault="00583FE6" w14:paraId="63A4C158" w14:textId="77777777">
            <w:pPr>
              <w:spacing w:line="276" w:lineRule="auto"/>
              <w:rPr>
                <w:spacing w:val="-1"/>
                <w:sz w:val="24"/>
                <w:szCs w:val="24"/>
              </w:rPr>
            </w:pPr>
            <w:r w:rsidRPr="00605348">
              <w:rPr>
                <w:sz w:val="24"/>
                <w:szCs w:val="24"/>
              </w:rPr>
              <w:t>Step 2: Select Security Controls</w:t>
            </w:r>
          </w:p>
        </w:tc>
      </w:tr>
      <w:tr w:rsidRPr="00E13464" w:rsidR="00583FE6" w:rsidTr="009C35F7" w14:paraId="12FBA993" w14:textId="77777777">
        <w:trPr>
          <w:trHeight w:val="80"/>
        </w:trPr>
        <w:tc>
          <w:tcPr>
            <w:tcW w:w="4680" w:type="dxa"/>
            <w:vMerge/>
            <w:shd w:val="clear" w:color="auto" w:fill="FFFFFF" w:themeFill="background1"/>
          </w:tcPr>
          <w:p w:rsidRPr="00605348" w:rsidR="00583FE6" w:rsidP="009C35F7" w:rsidRDefault="00583FE6" w14:paraId="3292998C" w14:textId="77777777">
            <w:pPr>
              <w:rPr>
                <w:spacing w:val="-1"/>
                <w:sz w:val="24"/>
                <w:szCs w:val="24"/>
              </w:rPr>
            </w:pPr>
          </w:p>
        </w:tc>
        <w:tc>
          <w:tcPr>
            <w:tcW w:w="4680" w:type="dxa"/>
            <w:shd w:val="clear" w:color="auto" w:fill="FFFFFF" w:themeFill="background1"/>
          </w:tcPr>
          <w:p w:rsidRPr="00605348" w:rsidR="00583FE6" w:rsidP="009C35F7" w:rsidRDefault="00583FE6" w14:paraId="3D1969C6" w14:textId="77777777">
            <w:pPr>
              <w:spacing w:line="276" w:lineRule="auto"/>
              <w:rPr>
                <w:spacing w:val="-1"/>
                <w:sz w:val="24"/>
                <w:szCs w:val="24"/>
              </w:rPr>
            </w:pPr>
            <w:r w:rsidRPr="00605348">
              <w:rPr>
                <w:sz w:val="24"/>
                <w:szCs w:val="24"/>
              </w:rPr>
              <w:t>Step 3: Implementation of the Security Controls</w:t>
            </w:r>
          </w:p>
        </w:tc>
      </w:tr>
      <w:tr w:rsidRPr="00E13464" w:rsidR="00862A84" w:rsidTr="009C35F7" w14:paraId="1A1B7635" w14:textId="77777777">
        <w:trPr>
          <w:trHeight w:val="66"/>
        </w:trPr>
        <w:tc>
          <w:tcPr>
            <w:tcW w:w="4680" w:type="dxa"/>
            <w:vMerge w:val="restart"/>
            <w:shd w:val="clear" w:color="auto" w:fill="auto"/>
          </w:tcPr>
          <w:p w:rsidRPr="00605348" w:rsidR="00862A84" w:rsidP="009C35F7" w:rsidRDefault="00202CEC" w14:paraId="5BA51B4E" w14:textId="5A16C965">
            <w:pPr>
              <w:rPr>
                <w:spacing w:val="-1"/>
                <w:sz w:val="24"/>
                <w:szCs w:val="24"/>
              </w:rPr>
            </w:pPr>
            <w:bookmarkStart w:name="_Hlk97553667" w:id="39"/>
            <w:r>
              <w:rPr>
                <w:spacing w:val="-1"/>
                <w:sz w:val="24"/>
                <w:szCs w:val="24"/>
              </w:rPr>
              <w:t>Phase 2:</w:t>
            </w:r>
            <w:r w:rsidR="00142DFE">
              <w:rPr>
                <w:spacing w:val="-1"/>
                <w:sz w:val="24"/>
                <w:szCs w:val="24"/>
              </w:rPr>
              <w:t xml:space="preserve"> </w:t>
            </w:r>
            <w:r w:rsidRPr="00142DFE" w:rsidR="00142DFE">
              <w:rPr>
                <w:spacing w:val="-1"/>
                <w:sz w:val="24"/>
                <w:szCs w:val="24"/>
              </w:rPr>
              <w:t>Collaboration with AO/CRA</w:t>
            </w:r>
          </w:p>
        </w:tc>
        <w:tc>
          <w:tcPr>
            <w:tcW w:w="4680" w:type="dxa"/>
          </w:tcPr>
          <w:p w:rsidRPr="00605348" w:rsidR="00862A84" w:rsidP="009C35F7" w:rsidRDefault="00862A84" w14:paraId="6815744C" w14:textId="77777777">
            <w:pPr>
              <w:spacing w:line="276" w:lineRule="auto"/>
              <w:rPr>
                <w:spacing w:val="-1"/>
                <w:sz w:val="24"/>
                <w:szCs w:val="24"/>
              </w:rPr>
            </w:pPr>
            <w:r w:rsidRPr="00605348">
              <w:rPr>
                <w:sz w:val="24"/>
                <w:szCs w:val="24"/>
              </w:rPr>
              <w:t>Step 4: Assess Controls</w:t>
            </w:r>
          </w:p>
        </w:tc>
      </w:tr>
      <w:tr w:rsidRPr="00E13464" w:rsidR="00862A84" w:rsidTr="009C35F7" w14:paraId="0433C304" w14:textId="77777777">
        <w:trPr>
          <w:trHeight w:val="66"/>
        </w:trPr>
        <w:tc>
          <w:tcPr>
            <w:tcW w:w="4680" w:type="dxa"/>
            <w:vMerge/>
            <w:shd w:val="clear" w:color="auto" w:fill="auto"/>
          </w:tcPr>
          <w:p w:rsidRPr="00605348" w:rsidR="00862A84" w:rsidP="009C35F7" w:rsidRDefault="00862A84" w14:paraId="2A9286A1" w14:textId="77777777">
            <w:pPr>
              <w:rPr>
                <w:spacing w:val="-1"/>
                <w:sz w:val="24"/>
                <w:szCs w:val="24"/>
              </w:rPr>
            </w:pPr>
          </w:p>
        </w:tc>
        <w:tc>
          <w:tcPr>
            <w:tcW w:w="4680" w:type="dxa"/>
          </w:tcPr>
          <w:p w:rsidRPr="00605348" w:rsidR="00862A84" w:rsidP="009C35F7" w:rsidRDefault="00862A84" w14:paraId="52438AE1" w14:textId="77777777">
            <w:pPr>
              <w:spacing w:line="276" w:lineRule="auto"/>
              <w:rPr>
                <w:spacing w:val="-1"/>
                <w:sz w:val="24"/>
                <w:szCs w:val="24"/>
              </w:rPr>
            </w:pPr>
            <w:r w:rsidRPr="00605348">
              <w:rPr>
                <w:sz w:val="24"/>
                <w:szCs w:val="24"/>
              </w:rPr>
              <w:t>Step 5: Authorize System</w:t>
            </w:r>
          </w:p>
        </w:tc>
      </w:tr>
      <w:tr w:rsidRPr="00E13464" w:rsidR="00862A84" w:rsidTr="009C35F7" w14:paraId="69DFE742" w14:textId="77777777">
        <w:trPr>
          <w:trHeight w:val="66"/>
        </w:trPr>
        <w:tc>
          <w:tcPr>
            <w:tcW w:w="4680" w:type="dxa"/>
            <w:shd w:val="clear" w:color="auto" w:fill="FFFFFF" w:themeFill="background1"/>
          </w:tcPr>
          <w:p w:rsidRPr="00605348" w:rsidR="00862A84" w:rsidP="009C35F7" w:rsidRDefault="00202CEC" w14:paraId="50CD2BCC" w14:textId="29D619B5">
            <w:pPr>
              <w:rPr>
                <w:spacing w:val="-1"/>
                <w:sz w:val="24"/>
                <w:szCs w:val="24"/>
              </w:rPr>
            </w:pPr>
            <w:r>
              <w:rPr>
                <w:spacing w:val="-1"/>
                <w:sz w:val="24"/>
                <w:szCs w:val="24"/>
              </w:rPr>
              <w:t>Phase</w:t>
            </w:r>
            <w:r w:rsidRPr="00605348" w:rsidR="00862A84">
              <w:rPr>
                <w:spacing w:val="-1"/>
                <w:sz w:val="24"/>
                <w:szCs w:val="24"/>
              </w:rPr>
              <w:t xml:space="preserve"> 3: </w:t>
            </w:r>
            <w:r w:rsidRPr="000D394B" w:rsidR="000D394B">
              <w:rPr>
                <w:spacing w:val="-1"/>
                <w:sz w:val="24"/>
                <w:szCs w:val="24"/>
              </w:rPr>
              <w:t>Continually Execute Risk Assessment</w:t>
            </w:r>
          </w:p>
        </w:tc>
        <w:tc>
          <w:tcPr>
            <w:tcW w:w="4680" w:type="dxa"/>
            <w:shd w:val="clear" w:color="auto" w:fill="FFFFFF" w:themeFill="background1"/>
          </w:tcPr>
          <w:p w:rsidRPr="00605348" w:rsidR="00862A84" w:rsidP="009C35F7" w:rsidRDefault="00862A84" w14:paraId="6A16058D" w14:textId="77777777">
            <w:pPr>
              <w:spacing w:line="276" w:lineRule="auto"/>
              <w:rPr>
                <w:spacing w:val="-1"/>
                <w:sz w:val="24"/>
                <w:szCs w:val="24"/>
              </w:rPr>
            </w:pPr>
            <w:r w:rsidRPr="00605348">
              <w:rPr>
                <w:sz w:val="24"/>
                <w:szCs w:val="24"/>
              </w:rPr>
              <w:t>Step 6: Monitor Controls</w:t>
            </w:r>
          </w:p>
        </w:tc>
      </w:tr>
    </w:tbl>
    <w:p w:rsidRPr="004D3FE3" w:rsidR="00862A84" w:rsidP="00862A84" w:rsidRDefault="00862A84" w14:paraId="4DB7C48A" w14:textId="77777777">
      <w:pPr>
        <w:pStyle w:val="Heading2"/>
        <w:ind w:left="0" w:firstLine="0"/>
      </w:pPr>
      <w:bookmarkStart w:name="_Toc75640633" w:id="40"/>
      <w:bookmarkStart w:name="_Toc99454162" w:id="41"/>
      <w:bookmarkStart w:name="_Toc135740565" w:id="42"/>
      <w:bookmarkEnd w:id="39"/>
      <w:r w:rsidRPr="004D3FE3">
        <w:t>10.1</w:t>
      </w:r>
      <w:bookmarkEnd w:id="40"/>
      <w:r w:rsidRPr="004D3FE3">
        <w:t xml:space="preserve"> </w:t>
      </w:r>
      <w:bookmarkStart w:name="_Toc70934497" w:id="43"/>
      <w:r w:rsidRPr="004D3FE3">
        <w:t>Element 1: Categorize System</w:t>
      </w:r>
      <w:bookmarkEnd w:id="41"/>
      <w:bookmarkEnd w:id="42"/>
      <w:bookmarkEnd w:id="43"/>
    </w:p>
    <w:p w:rsidRPr="00E13464" w:rsidR="00862A84" w:rsidP="00862A84" w:rsidRDefault="00862A84" w14:paraId="1DFBBBC0" w14:textId="77777777">
      <w:pPr>
        <w:spacing w:line="276" w:lineRule="auto"/>
      </w:pPr>
      <w:r w:rsidRPr="00E13464">
        <w:t>Supporting</w:t>
      </w:r>
      <w:r w:rsidRPr="00E13464">
        <w:rPr>
          <w:spacing w:val="-2"/>
        </w:rPr>
        <w:t xml:space="preserve"> </w:t>
      </w:r>
      <w:r w:rsidRPr="00E13464">
        <w:t>Task 1.1</w:t>
      </w:r>
      <w:r>
        <w:t>:</w:t>
      </w:r>
    </w:p>
    <w:p w:rsidRPr="00E13464" w:rsidR="00862A84" w:rsidP="00D45EC5" w:rsidRDefault="00862A84" w14:paraId="5D5E7184" w14:textId="77777777">
      <w:pPr>
        <w:pStyle w:val="ListParagraph"/>
        <w:widowControl/>
        <w:numPr>
          <w:ilvl w:val="0"/>
          <w:numId w:val="7"/>
        </w:numPr>
        <w:autoSpaceDE/>
        <w:autoSpaceDN/>
        <w:spacing w:after="0"/>
        <w:ind w:right="-30"/>
        <w:contextualSpacing/>
      </w:pPr>
      <w:r w:rsidRPr="00E13464">
        <w:rPr>
          <w:b/>
          <w:spacing w:val="-2"/>
        </w:rPr>
        <w:t>Supporting</w:t>
      </w:r>
      <w:r w:rsidRPr="00E13464">
        <w:rPr>
          <w:b/>
          <w:spacing w:val="-8"/>
        </w:rPr>
        <w:t xml:space="preserve"> </w:t>
      </w:r>
      <w:r w:rsidRPr="00E13464">
        <w:rPr>
          <w:b/>
          <w:spacing w:val="-2"/>
        </w:rPr>
        <w:t>Task:</w:t>
      </w:r>
      <w:r w:rsidRPr="00E13464">
        <w:rPr>
          <w:b/>
          <w:spacing w:val="-3"/>
        </w:rPr>
        <w:t xml:space="preserve"> </w:t>
      </w:r>
      <w:r w:rsidRPr="00E13464">
        <w:rPr>
          <w:spacing w:val="-1"/>
        </w:rPr>
        <w:t>Categorize the information system and document the results in the AO Determination Brief</w:t>
      </w:r>
      <w:r>
        <w:rPr>
          <w:spacing w:val="-1"/>
        </w:rPr>
        <w:t>.</w:t>
      </w:r>
    </w:p>
    <w:p w:rsidRPr="00795FE9" w:rsidR="00862A84" w:rsidP="00D45EC5" w:rsidRDefault="00862A84" w14:paraId="0B35BAB6" w14:textId="77777777">
      <w:pPr>
        <w:pStyle w:val="ListParagraph"/>
        <w:widowControl/>
        <w:numPr>
          <w:ilvl w:val="0"/>
          <w:numId w:val="7"/>
        </w:numPr>
        <w:autoSpaceDE/>
        <w:autoSpaceDN/>
        <w:spacing w:before="240" w:after="0"/>
        <w:ind w:right="-30"/>
        <w:contextualSpacing/>
      </w:pPr>
      <w:bookmarkStart w:name="_Hlk99351636" w:id="44"/>
      <w:r w:rsidRPr="00D7615C">
        <w:rPr>
          <w:b/>
          <w:bCs/>
        </w:rPr>
        <w:t>Primary</w:t>
      </w:r>
      <w:r w:rsidRPr="00D7615C">
        <w:rPr>
          <w:b/>
          <w:bCs/>
          <w:spacing w:val="-11"/>
        </w:rPr>
        <w:t xml:space="preserve"> </w:t>
      </w:r>
      <w:r w:rsidRPr="00D7615C">
        <w:rPr>
          <w:rFonts w:eastAsiaTheme="minorHAnsi"/>
          <w:b/>
          <w:bCs/>
        </w:rPr>
        <w:t>Responsibility</w:t>
      </w:r>
      <w:r w:rsidRPr="00D7615C">
        <w:rPr>
          <w:b/>
          <w:bCs/>
        </w:rPr>
        <w:t>:</w:t>
      </w:r>
      <w:r w:rsidRPr="00D7615C">
        <w:rPr>
          <w:b/>
          <w:bCs/>
          <w:spacing w:val="-8"/>
        </w:rPr>
        <w:t xml:space="preserve"> </w:t>
      </w:r>
      <w:r w:rsidRPr="001F73B1">
        <w:rPr>
          <w:spacing w:val="-1"/>
        </w:rPr>
        <w:t>ISO/Mission Owners</w:t>
      </w:r>
    </w:p>
    <w:p w:rsidRPr="00647A15" w:rsidR="00862A84" w:rsidP="00D45EC5" w:rsidRDefault="00862A84" w14:paraId="27487EDB" w14:textId="77777777">
      <w:pPr>
        <w:pStyle w:val="ListParagraph"/>
        <w:widowControl/>
        <w:numPr>
          <w:ilvl w:val="0"/>
          <w:numId w:val="7"/>
        </w:numPr>
        <w:autoSpaceDE/>
        <w:autoSpaceDN/>
        <w:spacing w:before="240" w:after="0"/>
        <w:ind w:right="-30"/>
        <w:contextualSpacing/>
      </w:pPr>
      <w:r>
        <w:rPr>
          <w:b/>
          <w:bCs/>
        </w:rPr>
        <w:t>Stakeholders:</w:t>
      </w:r>
      <w:r>
        <w:t xml:space="preserve"> AO/AODR/ISSM/PM/SM/SISO</w:t>
      </w:r>
    </w:p>
    <w:bookmarkEnd w:id="44"/>
    <w:p w:rsidRPr="00E13464" w:rsidR="00862A84" w:rsidP="00D45EC5" w:rsidRDefault="00862A84" w14:paraId="23376DE1" w14:textId="77777777">
      <w:pPr>
        <w:pStyle w:val="ListParagraph"/>
        <w:widowControl/>
        <w:numPr>
          <w:ilvl w:val="0"/>
          <w:numId w:val="7"/>
        </w:numPr>
        <w:autoSpaceDE/>
        <w:autoSpaceDN/>
        <w:spacing w:before="240" w:after="0"/>
        <w:ind w:right="-30"/>
        <w:contextualSpacing/>
      </w:pPr>
      <w:r w:rsidRPr="00E13464">
        <w:rPr>
          <w:b/>
        </w:rPr>
        <w:t xml:space="preserve">Output(s): </w:t>
      </w:r>
      <w:r w:rsidRPr="00E13464">
        <w:rPr>
          <w:spacing w:val="-1"/>
        </w:rPr>
        <w:t>Draft AO Determination Brief with system categorization determined</w:t>
      </w:r>
      <w:r>
        <w:rPr>
          <w:spacing w:val="-1"/>
        </w:rPr>
        <w:t>.</w:t>
      </w:r>
    </w:p>
    <w:p w:rsidRPr="00E13464" w:rsidR="00862A84" w:rsidP="00862A84" w:rsidRDefault="00862A84" w14:paraId="207F0DCF" w14:textId="77777777">
      <w:pPr>
        <w:spacing w:line="276" w:lineRule="auto"/>
      </w:pPr>
    </w:p>
    <w:p w:rsidRPr="00E13464" w:rsidR="00862A84" w:rsidP="00862A84" w:rsidRDefault="00862A84" w14:paraId="45417319" w14:textId="77777777">
      <w:pPr>
        <w:spacing w:line="276" w:lineRule="auto"/>
      </w:pPr>
      <w:r w:rsidRPr="00E13464">
        <w:t>Supporting</w:t>
      </w:r>
      <w:r w:rsidRPr="00E13464">
        <w:rPr>
          <w:spacing w:val="-2"/>
        </w:rPr>
        <w:t xml:space="preserve"> </w:t>
      </w:r>
      <w:r w:rsidRPr="00E13464">
        <w:t>Task 1.2</w:t>
      </w:r>
      <w:r>
        <w:t>:</w:t>
      </w:r>
    </w:p>
    <w:p w:rsidRPr="00E13464" w:rsidR="00862A84" w:rsidP="00D45EC5" w:rsidRDefault="00862A84" w14:paraId="7AE9690F" w14:textId="77777777">
      <w:pPr>
        <w:pStyle w:val="ListParagraph"/>
        <w:widowControl/>
        <w:numPr>
          <w:ilvl w:val="0"/>
          <w:numId w:val="8"/>
        </w:numPr>
        <w:autoSpaceDE/>
        <w:autoSpaceDN/>
        <w:spacing w:after="0"/>
        <w:ind w:right="-30"/>
        <w:contextualSpacing/>
      </w:pPr>
      <w:r w:rsidRPr="00E13464">
        <w:rPr>
          <w:b/>
        </w:rPr>
        <w:t>Supporting</w:t>
      </w:r>
      <w:r w:rsidRPr="00E13464">
        <w:rPr>
          <w:b/>
          <w:spacing w:val="-7"/>
        </w:rPr>
        <w:t xml:space="preserve"> </w:t>
      </w:r>
      <w:r w:rsidRPr="00E13464">
        <w:rPr>
          <w:b/>
        </w:rPr>
        <w:t xml:space="preserve">Task: </w:t>
      </w:r>
      <w:r w:rsidRPr="00E13464">
        <w:rPr>
          <w:spacing w:val="-1"/>
        </w:rPr>
        <w:t>Describe the information system (including system boundary) and document the description in the AO Determination Brief</w:t>
      </w:r>
      <w:r>
        <w:rPr>
          <w:spacing w:val="-1"/>
        </w:rPr>
        <w:t>.</w:t>
      </w:r>
    </w:p>
    <w:p w:rsidRPr="00C25FB6" w:rsidR="00862A84" w:rsidP="00D45EC5" w:rsidRDefault="00862A84" w14:paraId="677062A0" w14:textId="77777777">
      <w:pPr>
        <w:pStyle w:val="ListParagraph"/>
        <w:widowControl/>
        <w:numPr>
          <w:ilvl w:val="0"/>
          <w:numId w:val="8"/>
        </w:numPr>
        <w:autoSpaceDE/>
        <w:autoSpaceDN/>
        <w:spacing w:before="240" w:after="0"/>
        <w:ind w:right="-30"/>
        <w:contextualSpacing/>
        <w:rPr>
          <w:b/>
          <w:bCs/>
        </w:rPr>
      </w:pPr>
      <w:r w:rsidRPr="00C25FB6">
        <w:rPr>
          <w:b/>
          <w:bCs/>
        </w:rPr>
        <w:t xml:space="preserve">Primary Responsibility: </w:t>
      </w:r>
      <w:r w:rsidRPr="00C25FB6">
        <w:t>ISO/Mission Owners</w:t>
      </w:r>
    </w:p>
    <w:p w:rsidRPr="00C25FB6" w:rsidR="00862A84" w:rsidP="00D45EC5" w:rsidRDefault="00862A84" w14:paraId="5D848FD5" w14:textId="77777777">
      <w:pPr>
        <w:pStyle w:val="ListParagraph"/>
        <w:widowControl/>
        <w:numPr>
          <w:ilvl w:val="0"/>
          <w:numId w:val="8"/>
        </w:numPr>
        <w:autoSpaceDE/>
        <w:autoSpaceDN/>
        <w:spacing w:before="240" w:after="0"/>
        <w:ind w:right="-30"/>
        <w:contextualSpacing/>
        <w:rPr>
          <w:b/>
          <w:bCs/>
        </w:rPr>
      </w:pPr>
      <w:bookmarkStart w:name="_Hlk99351678" w:id="45"/>
      <w:r w:rsidRPr="00C25FB6">
        <w:rPr>
          <w:b/>
          <w:bCs/>
        </w:rPr>
        <w:t xml:space="preserve">Stakeholders: </w:t>
      </w:r>
      <w:r w:rsidRPr="00C25FB6">
        <w:t>AO/AODR/ISSM/PM/SM/SISO</w:t>
      </w:r>
    </w:p>
    <w:bookmarkEnd w:id="45"/>
    <w:p w:rsidRPr="00E13464" w:rsidR="00862A84" w:rsidP="00D45EC5" w:rsidRDefault="00862A84" w14:paraId="418EB3F2" w14:textId="77777777">
      <w:pPr>
        <w:pStyle w:val="ListParagraph"/>
        <w:widowControl/>
        <w:numPr>
          <w:ilvl w:val="0"/>
          <w:numId w:val="8"/>
        </w:numPr>
        <w:autoSpaceDE/>
        <w:autoSpaceDN/>
        <w:spacing w:before="240" w:after="0"/>
        <w:ind w:right="-30"/>
        <w:contextualSpacing/>
      </w:pPr>
      <w:r w:rsidRPr="00E13464">
        <w:rPr>
          <w:b/>
          <w:spacing w:val="-3"/>
        </w:rPr>
        <w:t>Output(s):</w:t>
      </w:r>
      <w:r w:rsidRPr="00E13464">
        <w:rPr>
          <w:b/>
        </w:rPr>
        <w:t xml:space="preserve"> </w:t>
      </w:r>
      <w:r>
        <w:rPr>
          <w:spacing w:val="-1"/>
        </w:rPr>
        <w:t>U</w:t>
      </w:r>
      <w:r w:rsidRPr="00E13464">
        <w:rPr>
          <w:spacing w:val="-1"/>
        </w:rPr>
        <w:t>pdated AO Determination Brief</w:t>
      </w:r>
      <w:r>
        <w:t>.</w:t>
      </w:r>
    </w:p>
    <w:p w:rsidRPr="00E13464" w:rsidR="00862A84" w:rsidP="00862A84" w:rsidRDefault="00862A84" w14:paraId="1A9A3564" w14:textId="77777777">
      <w:pPr>
        <w:spacing w:line="276" w:lineRule="auto"/>
      </w:pPr>
    </w:p>
    <w:p w:rsidRPr="00E13464" w:rsidR="00862A84" w:rsidP="00862A84" w:rsidRDefault="00862A84" w14:paraId="28FEF514" w14:textId="77777777">
      <w:pPr>
        <w:spacing w:line="276" w:lineRule="auto"/>
      </w:pPr>
      <w:bookmarkStart w:name="_Hlk99351736" w:id="46"/>
      <w:r w:rsidRPr="00E13464">
        <w:t>Supporting</w:t>
      </w:r>
      <w:r w:rsidRPr="00E13464">
        <w:rPr>
          <w:spacing w:val="-2"/>
        </w:rPr>
        <w:t xml:space="preserve"> </w:t>
      </w:r>
      <w:r w:rsidRPr="00E13464">
        <w:t>Task 1.3</w:t>
      </w:r>
      <w:r>
        <w:t>:</w:t>
      </w:r>
    </w:p>
    <w:p w:rsidRPr="00E13464" w:rsidR="00862A84" w:rsidP="00D45EC5" w:rsidRDefault="00862A84" w14:paraId="580CB923" w14:textId="77777777">
      <w:pPr>
        <w:pStyle w:val="ListParagraph"/>
        <w:widowControl/>
        <w:numPr>
          <w:ilvl w:val="0"/>
          <w:numId w:val="9"/>
        </w:numPr>
        <w:autoSpaceDE/>
        <w:autoSpaceDN/>
        <w:spacing w:after="0"/>
        <w:ind w:right="-30"/>
        <w:contextualSpacing/>
      </w:pPr>
      <w:r w:rsidRPr="00E13464">
        <w:rPr>
          <w:b/>
          <w:spacing w:val="-4"/>
        </w:rPr>
        <w:lastRenderedPageBreak/>
        <w:t>Supporting</w:t>
      </w:r>
      <w:r w:rsidRPr="00E13464">
        <w:rPr>
          <w:b/>
          <w:spacing w:val="-2"/>
        </w:rPr>
        <w:t xml:space="preserve"> </w:t>
      </w:r>
      <w:r w:rsidRPr="00E13464">
        <w:rPr>
          <w:b/>
          <w:spacing w:val="-4"/>
        </w:rPr>
        <w:t>Tasks:</w:t>
      </w:r>
      <w:r w:rsidRPr="00E13464">
        <w:rPr>
          <w:b/>
          <w:spacing w:val="-5"/>
        </w:rPr>
        <w:t xml:space="preserve"> </w:t>
      </w:r>
      <w:r w:rsidRPr="00E13464">
        <w:rPr>
          <w:spacing w:val="-1"/>
        </w:rPr>
        <w:t>Register the IS with the appropriate organizational program management offices</w:t>
      </w:r>
      <w:r>
        <w:rPr>
          <w:spacing w:val="-8"/>
        </w:rPr>
        <w:t>.</w:t>
      </w:r>
    </w:p>
    <w:p w:rsidRPr="00ED071D" w:rsidR="00862A84" w:rsidP="00D45EC5" w:rsidRDefault="00862A84" w14:paraId="7B274861" w14:textId="77777777">
      <w:pPr>
        <w:pStyle w:val="ListParagraph"/>
        <w:widowControl/>
        <w:numPr>
          <w:ilvl w:val="0"/>
          <w:numId w:val="9"/>
        </w:numPr>
        <w:autoSpaceDE/>
        <w:autoSpaceDN/>
        <w:spacing w:before="240" w:after="0"/>
        <w:ind w:right="-30"/>
        <w:contextualSpacing/>
        <w:rPr>
          <w:b/>
        </w:rPr>
      </w:pPr>
      <w:r w:rsidRPr="00D7615C">
        <w:rPr>
          <w:b/>
          <w:bCs/>
        </w:rPr>
        <w:t>Primary</w:t>
      </w:r>
      <w:r w:rsidRPr="00D7615C">
        <w:rPr>
          <w:b/>
          <w:bCs/>
          <w:spacing w:val="-12"/>
        </w:rPr>
        <w:t xml:space="preserve"> </w:t>
      </w:r>
      <w:r w:rsidRPr="00D7615C">
        <w:rPr>
          <w:rFonts w:eastAsiaTheme="minorHAnsi"/>
          <w:b/>
          <w:bCs/>
        </w:rPr>
        <w:t>Responsibility</w:t>
      </w:r>
      <w:r w:rsidRPr="00D7615C">
        <w:rPr>
          <w:b/>
          <w:bCs/>
        </w:rPr>
        <w:t>:</w:t>
      </w:r>
      <w:r w:rsidRPr="00E13464">
        <w:rPr>
          <w:spacing w:val="6"/>
        </w:rPr>
        <w:t xml:space="preserve"> </w:t>
      </w:r>
      <w:r w:rsidRPr="00E2044C">
        <w:rPr>
          <w:spacing w:val="-1"/>
        </w:rPr>
        <w:t>ISO/PM/SM</w:t>
      </w:r>
    </w:p>
    <w:p w:rsidRPr="00C25FB6" w:rsidR="00862A84" w:rsidP="00D45EC5" w:rsidRDefault="00862A84" w14:paraId="2D10BB2F" w14:textId="77777777">
      <w:pPr>
        <w:pStyle w:val="ListParagraph"/>
        <w:widowControl/>
        <w:numPr>
          <w:ilvl w:val="0"/>
          <w:numId w:val="9"/>
        </w:numPr>
        <w:autoSpaceDE/>
        <w:autoSpaceDN/>
        <w:spacing w:before="240" w:after="0"/>
        <w:ind w:right="-30"/>
        <w:contextualSpacing/>
        <w:rPr>
          <w:b/>
          <w:bCs/>
        </w:rPr>
      </w:pPr>
      <w:r w:rsidRPr="00C25FB6">
        <w:rPr>
          <w:b/>
          <w:bCs/>
        </w:rPr>
        <w:t xml:space="preserve">Stakeholders: </w:t>
      </w:r>
      <w:r w:rsidRPr="00C25FB6">
        <w:t>ISSM</w:t>
      </w:r>
    </w:p>
    <w:p w:rsidRPr="009A7357" w:rsidR="00862A84" w:rsidP="00D45EC5" w:rsidRDefault="00862A84" w14:paraId="75E9BCFB" w14:textId="77777777">
      <w:pPr>
        <w:pStyle w:val="ListParagraph"/>
        <w:widowControl/>
        <w:numPr>
          <w:ilvl w:val="0"/>
          <w:numId w:val="9"/>
        </w:numPr>
        <w:autoSpaceDE/>
        <w:autoSpaceDN/>
        <w:spacing w:before="240" w:after="0"/>
        <w:ind w:right="-30"/>
        <w:contextualSpacing/>
      </w:pPr>
      <w:r w:rsidRPr="00E13464">
        <w:rPr>
          <w:b/>
          <w:spacing w:val="-2"/>
        </w:rPr>
        <w:t>Output(s):</w:t>
      </w:r>
      <w:r w:rsidRPr="00E13464">
        <w:rPr>
          <w:b/>
        </w:rPr>
        <w:t xml:space="preserve"> </w:t>
      </w:r>
      <w:r w:rsidRPr="00E13464">
        <w:rPr>
          <w:spacing w:val="-1"/>
        </w:rPr>
        <w:t>Document or enter in the IT registry with the official system name, system owner, and categorization.</w:t>
      </w:r>
    </w:p>
    <w:bookmarkEnd w:id="46"/>
    <w:p w:rsidRPr="00CA43D6" w:rsidR="00862A84" w:rsidP="00862A84" w:rsidRDefault="00862A84" w14:paraId="2303F141" w14:textId="77777777">
      <w:pPr>
        <w:widowControl/>
        <w:autoSpaceDE/>
        <w:autoSpaceDN/>
        <w:spacing w:before="240"/>
        <w:ind w:right="-30"/>
        <w:contextualSpacing/>
      </w:pPr>
      <w:r w:rsidRPr="00CA43D6">
        <w:t>Supporting Task 1.4:</w:t>
      </w:r>
    </w:p>
    <w:p w:rsidRPr="00CA43D6" w:rsidR="00862A84" w:rsidP="00D45EC5" w:rsidRDefault="00862A84" w14:paraId="694B1F0E" w14:textId="77777777">
      <w:pPr>
        <w:widowControl/>
        <w:numPr>
          <w:ilvl w:val="0"/>
          <w:numId w:val="9"/>
        </w:numPr>
        <w:autoSpaceDE/>
        <w:autoSpaceDN/>
        <w:spacing w:before="240" w:after="0"/>
        <w:ind w:right="-30"/>
        <w:contextualSpacing/>
      </w:pPr>
      <w:r w:rsidRPr="00CA43D6">
        <w:rPr>
          <w:b/>
        </w:rPr>
        <w:t xml:space="preserve">Supporting Tasks: </w:t>
      </w:r>
      <w:r w:rsidRPr="00CA43D6">
        <w:t>Assign qualified personnel to the OVL roles</w:t>
      </w:r>
    </w:p>
    <w:p w:rsidRPr="00CA43D6" w:rsidR="00862A84" w:rsidP="00D45EC5" w:rsidRDefault="00862A84" w14:paraId="01F35121" w14:textId="77777777">
      <w:pPr>
        <w:widowControl/>
        <w:numPr>
          <w:ilvl w:val="0"/>
          <w:numId w:val="9"/>
        </w:numPr>
        <w:autoSpaceDE/>
        <w:autoSpaceDN/>
        <w:spacing w:before="240" w:after="0"/>
        <w:ind w:right="-30"/>
        <w:contextualSpacing/>
        <w:rPr>
          <w:b/>
        </w:rPr>
      </w:pPr>
      <w:r w:rsidRPr="00CA43D6">
        <w:rPr>
          <w:b/>
          <w:bCs/>
        </w:rPr>
        <w:t>Primary Responsibility:</w:t>
      </w:r>
      <w:r w:rsidRPr="00CA43D6">
        <w:t xml:space="preserve"> ISO/PM/SM</w:t>
      </w:r>
    </w:p>
    <w:p w:rsidRPr="009A7357" w:rsidR="00862A84" w:rsidP="00D45EC5" w:rsidRDefault="00862A84" w14:paraId="6E7C07D2" w14:textId="77777777">
      <w:pPr>
        <w:widowControl/>
        <w:numPr>
          <w:ilvl w:val="0"/>
          <w:numId w:val="9"/>
        </w:numPr>
        <w:autoSpaceDE/>
        <w:autoSpaceDN/>
        <w:spacing w:before="240" w:after="0"/>
        <w:ind w:right="-30"/>
        <w:contextualSpacing/>
        <w:rPr>
          <w:b/>
          <w:bCs/>
        </w:rPr>
      </w:pPr>
      <w:bookmarkStart w:name="_Hlk99351880" w:id="47"/>
      <w:r w:rsidRPr="009A7357">
        <w:rPr>
          <w:b/>
          <w:bCs/>
        </w:rPr>
        <w:t xml:space="preserve">Stakeholders: </w:t>
      </w:r>
      <w:r w:rsidRPr="009A7357">
        <w:t>ISSM</w:t>
      </w:r>
    </w:p>
    <w:bookmarkEnd w:id="47"/>
    <w:p w:rsidRPr="009A7357" w:rsidR="00862A84" w:rsidP="00D45EC5" w:rsidRDefault="00862A84" w14:paraId="27450345" w14:textId="77777777">
      <w:pPr>
        <w:widowControl/>
        <w:numPr>
          <w:ilvl w:val="0"/>
          <w:numId w:val="9"/>
        </w:numPr>
        <w:autoSpaceDE/>
        <w:autoSpaceDN/>
        <w:spacing w:before="240" w:after="0"/>
        <w:ind w:right="-30"/>
        <w:contextualSpacing/>
      </w:pPr>
      <w:r w:rsidRPr="009A7357">
        <w:rPr>
          <w:b/>
        </w:rPr>
        <w:t xml:space="preserve">Output(s): </w:t>
      </w:r>
      <w:r w:rsidRPr="009A7357">
        <w:t>Document or enter in the IT registry with the official system name, system owner, and categorization.</w:t>
      </w:r>
    </w:p>
    <w:p w:rsidRPr="00E13464" w:rsidR="00862A84" w:rsidP="00862A84" w:rsidRDefault="00862A84" w14:paraId="683C6B4C" w14:textId="77777777">
      <w:pPr>
        <w:pStyle w:val="Heading2"/>
      </w:pPr>
      <w:bookmarkStart w:name="_Toc70934498" w:id="48"/>
      <w:bookmarkStart w:name="_Toc99454163" w:id="49"/>
      <w:bookmarkStart w:name="_Toc135740566" w:id="50"/>
      <w:r>
        <w:t xml:space="preserve">10.2 </w:t>
      </w:r>
      <w:r w:rsidRPr="00E13464">
        <w:t>Element 1: Select Security Requirements</w:t>
      </w:r>
      <w:bookmarkEnd w:id="48"/>
      <w:bookmarkEnd w:id="49"/>
      <w:bookmarkEnd w:id="50"/>
    </w:p>
    <w:p w:rsidRPr="00E13464" w:rsidR="00862A84" w:rsidP="00862A84" w:rsidRDefault="00862A84" w14:paraId="70ED32C6" w14:textId="77777777">
      <w:pPr>
        <w:spacing w:line="276" w:lineRule="auto"/>
      </w:pPr>
      <w:r w:rsidRPr="00E13464">
        <w:t>Supporting</w:t>
      </w:r>
      <w:r w:rsidRPr="00E13464">
        <w:rPr>
          <w:spacing w:val="-1"/>
        </w:rPr>
        <w:t xml:space="preserve"> </w:t>
      </w:r>
      <w:r w:rsidRPr="00E13464">
        <w:t>Task 2.1</w:t>
      </w:r>
      <w:r>
        <w:t>:</w:t>
      </w:r>
    </w:p>
    <w:p w:rsidRPr="00E13464" w:rsidR="00862A84" w:rsidP="00D45EC5" w:rsidRDefault="00862A84" w14:paraId="56C1D2E9" w14:textId="77777777">
      <w:pPr>
        <w:pStyle w:val="ListParagraph"/>
        <w:widowControl/>
        <w:numPr>
          <w:ilvl w:val="0"/>
          <w:numId w:val="10"/>
        </w:numPr>
        <w:autoSpaceDE/>
        <w:autoSpaceDN/>
        <w:spacing w:after="0"/>
        <w:ind w:right="-30"/>
        <w:contextualSpacing/>
      </w:pPr>
      <w:r w:rsidRPr="00E13464">
        <w:rPr>
          <w:b/>
        </w:rPr>
        <w:t>Supporting Task:</w:t>
      </w:r>
      <w:r w:rsidRPr="00E13464">
        <w:rPr>
          <w:b/>
          <w:spacing w:val="2"/>
        </w:rPr>
        <w:t xml:space="preserve"> </w:t>
      </w:r>
      <w:r w:rsidRPr="00E13464">
        <w:rPr>
          <w:spacing w:val="-1"/>
        </w:rPr>
        <w:t>Identify the security requirements provided by the organization as common requirements for organizational IS and document the requirements in the AO Determination Brief.</w:t>
      </w:r>
    </w:p>
    <w:p w:rsidRPr="002250B5" w:rsidR="00862A84" w:rsidP="00D45EC5" w:rsidRDefault="00862A84" w14:paraId="64C50D95" w14:textId="77777777">
      <w:pPr>
        <w:pStyle w:val="ListParagraph"/>
        <w:widowControl/>
        <w:numPr>
          <w:ilvl w:val="0"/>
          <w:numId w:val="10"/>
        </w:numPr>
        <w:autoSpaceDE/>
        <w:autoSpaceDN/>
        <w:spacing w:before="240" w:after="0"/>
        <w:ind w:right="-30"/>
        <w:contextualSpacing/>
      </w:pPr>
      <w:r w:rsidRPr="00E13464">
        <w:rPr>
          <w:b/>
        </w:rPr>
        <w:t>Primary</w:t>
      </w:r>
      <w:r w:rsidRPr="00E13464">
        <w:rPr>
          <w:b/>
          <w:spacing w:val="-11"/>
        </w:rPr>
        <w:t xml:space="preserve"> </w:t>
      </w:r>
      <w:r w:rsidRPr="00E13464">
        <w:rPr>
          <w:b/>
        </w:rPr>
        <w:t>Responsibility:</w:t>
      </w:r>
      <w:r w:rsidRPr="00E13464">
        <w:rPr>
          <w:spacing w:val="-3"/>
        </w:rPr>
        <w:t xml:space="preserve"> </w:t>
      </w:r>
      <w:r>
        <w:rPr>
          <w:spacing w:val="-1"/>
        </w:rPr>
        <w:t>ISO/ISSM/ISSE/CRA</w:t>
      </w:r>
    </w:p>
    <w:p w:rsidR="00862A84" w:rsidP="00D45EC5" w:rsidRDefault="00862A84" w14:paraId="76A6FE45" w14:textId="77777777">
      <w:pPr>
        <w:pStyle w:val="ListParagraph"/>
        <w:widowControl/>
        <w:numPr>
          <w:ilvl w:val="0"/>
          <w:numId w:val="10"/>
        </w:numPr>
        <w:autoSpaceDE/>
        <w:autoSpaceDN/>
        <w:spacing w:before="240" w:after="0"/>
        <w:ind w:right="-30"/>
        <w:contextualSpacing/>
      </w:pPr>
      <w:bookmarkStart w:name="_Hlk99352174" w:id="51"/>
      <w:r w:rsidRPr="00C438C8">
        <w:rPr>
          <w:b/>
          <w:bCs/>
        </w:rPr>
        <w:t>Stakeholders</w:t>
      </w:r>
      <w:r w:rsidRPr="002250B5">
        <w:t xml:space="preserve">: </w:t>
      </w:r>
      <w:r>
        <w:t>AO/AODR/ISO/Risk Executive (Function)</w:t>
      </w:r>
    </w:p>
    <w:bookmarkEnd w:id="51"/>
    <w:p w:rsidRPr="00E13464" w:rsidR="00862A84" w:rsidP="00D45EC5" w:rsidRDefault="00862A84" w14:paraId="7F75818B" w14:textId="77777777">
      <w:pPr>
        <w:pStyle w:val="ListParagraph"/>
        <w:widowControl/>
        <w:numPr>
          <w:ilvl w:val="0"/>
          <w:numId w:val="10"/>
        </w:numPr>
        <w:autoSpaceDE/>
        <w:autoSpaceDN/>
        <w:spacing w:before="240" w:after="0"/>
        <w:ind w:right="-30"/>
        <w:contextualSpacing/>
      </w:pPr>
      <w:r w:rsidRPr="00C438C8">
        <w:rPr>
          <w:b/>
        </w:rPr>
        <w:t>Output(s):</w:t>
      </w:r>
      <w:r w:rsidRPr="00C438C8">
        <w:rPr>
          <w:b/>
          <w:spacing w:val="-4"/>
        </w:rPr>
        <w:t xml:space="preserve"> </w:t>
      </w:r>
      <w:r w:rsidRPr="00C438C8">
        <w:rPr>
          <w:spacing w:val="-1"/>
        </w:rPr>
        <w:t>Document the common requirements in the AO Determination Brief.</w:t>
      </w:r>
    </w:p>
    <w:p w:rsidRPr="00E13464" w:rsidR="00862A84" w:rsidP="00862A84" w:rsidRDefault="00862A84" w14:paraId="59F7A1AA" w14:textId="77777777">
      <w:pPr>
        <w:spacing w:line="276" w:lineRule="auto"/>
      </w:pPr>
    </w:p>
    <w:p w:rsidRPr="00E13464" w:rsidR="00862A84" w:rsidP="00862A84" w:rsidRDefault="00862A84" w14:paraId="0C01CD74" w14:textId="77777777">
      <w:pPr>
        <w:spacing w:line="276" w:lineRule="auto"/>
      </w:pPr>
      <w:r w:rsidRPr="00E13464">
        <w:t>Supporting</w:t>
      </w:r>
      <w:r w:rsidRPr="00E13464">
        <w:rPr>
          <w:spacing w:val="-2"/>
        </w:rPr>
        <w:t xml:space="preserve"> </w:t>
      </w:r>
      <w:r w:rsidRPr="00E13464">
        <w:t>Task 2.2</w:t>
      </w:r>
      <w:r>
        <w:t>:</w:t>
      </w:r>
      <w:r w:rsidRPr="00E13464">
        <w:t xml:space="preserve"> </w:t>
      </w:r>
    </w:p>
    <w:p w:rsidRPr="00E13464" w:rsidR="00862A84" w:rsidP="00D45EC5" w:rsidRDefault="00862A84" w14:paraId="3C3394B0" w14:textId="77777777">
      <w:pPr>
        <w:pStyle w:val="ListParagraph"/>
        <w:widowControl/>
        <w:numPr>
          <w:ilvl w:val="0"/>
          <w:numId w:val="11"/>
        </w:numPr>
        <w:autoSpaceDE/>
        <w:autoSpaceDN/>
        <w:spacing w:after="0"/>
        <w:ind w:right="-30"/>
        <w:contextualSpacing/>
      </w:pPr>
      <w:r w:rsidRPr="00E13464">
        <w:rPr>
          <w:b/>
        </w:rPr>
        <w:t>Supporting Task:</w:t>
      </w:r>
      <w:r w:rsidRPr="00E13464">
        <w:rPr>
          <w:b/>
          <w:spacing w:val="2"/>
        </w:rPr>
        <w:t xml:space="preserve"> </w:t>
      </w:r>
      <w:r w:rsidRPr="00E13464">
        <w:rPr>
          <w:spacing w:val="-1"/>
        </w:rPr>
        <w:t xml:space="preserve">Select the security requirements for the IS (i.e., baseline, overlays, tailoring) and document the requirements in the </w:t>
      </w:r>
      <w:r>
        <w:rPr>
          <w:spacing w:val="-1"/>
        </w:rPr>
        <w:t>AO Determination Brief.</w:t>
      </w:r>
    </w:p>
    <w:p w:rsidRPr="008D5168" w:rsidR="00862A84" w:rsidP="00D45EC5" w:rsidRDefault="00862A84" w14:paraId="21DBEA99" w14:textId="77777777">
      <w:pPr>
        <w:pStyle w:val="ListParagraph"/>
        <w:widowControl/>
        <w:numPr>
          <w:ilvl w:val="0"/>
          <w:numId w:val="11"/>
        </w:numPr>
        <w:autoSpaceDE/>
        <w:autoSpaceDN/>
        <w:spacing w:before="240" w:after="0"/>
        <w:ind w:right="-30"/>
        <w:contextualSpacing/>
      </w:pPr>
      <w:r w:rsidRPr="00E13464">
        <w:rPr>
          <w:b/>
          <w:bCs/>
        </w:rPr>
        <w:t>Primary</w:t>
      </w:r>
      <w:r w:rsidRPr="00E13464">
        <w:rPr>
          <w:b/>
          <w:bCs/>
          <w:spacing w:val="-12"/>
        </w:rPr>
        <w:t xml:space="preserve"> </w:t>
      </w:r>
      <w:r w:rsidRPr="00E13464">
        <w:rPr>
          <w:b/>
          <w:bCs/>
        </w:rPr>
        <w:t>Responsibility:</w:t>
      </w:r>
      <w:r w:rsidRPr="00E13464">
        <w:rPr>
          <w:spacing w:val="-8"/>
        </w:rPr>
        <w:t xml:space="preserve"> </w:t>
      </w:r>
      <w:r w:rsidRPr="00E13464">
        <w:rPr>
          <w:spacing w:val="-3"/>
        </w:rPr>
        <w:t>ISO</w:t>
      </w:r>
      <w:r>
        <w:rPr>
          <w:spacing w:val="-3"/>
        </w:rPr>
        <w:t>; PM/SM/ISSE</w:t>
      </w:r>
    </w:p>
    <w:p w:rsidR="00862A84" w:rsidP="00D45EC5" w:rsidRDefault="00862A84" w14:paraId="0CC3AE13" w14:textId="77777777">
      <w:pPr>
        <w:pStyle w:val="ListParagraph"/>
        <w:widowControl/>
        <w:numPr>
          <w:ilvl w:val="0"/>
          <w:numId w:val="11"/>
        </w:numPr>
        <w:autoSpaceDE/>
        <w:autoSpaceDN/>
        <w:spacing w:before="240" w:after="0"/>
        <w:ind w:right="-30"/>
        <w:contextualSpacing/>
      </w:pPr>
      <w:bookmarkStart w:name="_Hlk99352249" w:id="52"/>
      <w:r w:rsidRPr="00C438C8">
        <w:rPr>
          <w:b/>
          <w:bCs/>
        </w:rPr>
        <w:t>Stakeholders</w:t>
      </w:r>
      <w:r w:rsidRPr="002250B5">
        <w:t xml:space="preserve">: </w:t>
      </w:r>
      <w:r>
        <w:t>AO/AODR/IO/ISSM</w:t>
      </w:r>
    </w:p>
    <w:bookmarkEnd w:id="52"/>
    <w:p w:rsidRPr="00E13464" w:rsidR="00862A84" w:rsidP="00D45EC5" w:rsidRDefault="00862A84" w14:paraId="49F9D51C" w14:textId="77777777">
      <w:pPr>
        <w:pStyle w:val="ListParagraph"/>
        <w:widowControl/>
        <w:numPr>
          <w:ilvl w:val="0"/>
          <w:numId w:val="11"/>
        </w:numPr>
        <w:autoSpaceDE/>
        <w:autoSpaceDN/>
        <w:spacing w:before="240" w:after="0"/>
        <w:ind w:right="-30"/>
        <w:contextualSpacing/>
      </w:pPr>
      <w:r w:rsidRPr="00E13464">
        <w:rPr>
          <w:b/>
        </w:rPr>
        <w:t xml:space="preserve">Output(s): </w:t>
      </w:r>
      <w:r w:rsidRPr="00E13464">
        <w:rPr>
          <w:spacing w:val="-1"/>
        </w:rPr>
        <w:t>Document the selected requirements in the AO Determination Brief</w:t>
      </w:r>
      <w:r>
        <w:rPr>
          <w:spacing w:val="-1"/>
        </w:rPr>
        <w:t>.</w:t>
      </w:r>
    </w:p>
    <w:p w:rsidRPr="00E13464" w:rsidR="00862A84" w:rsidP="00862A84" w:rsidRDefault="00862A84" w14:paraId="10717495" w14:textId="77777777">
      <w:pPr>
        <w:spacing w:line="276" w:lineRule="auto"/>
      </w:pPr>
    </w:p>
    <w:p w:rsidRPr="00E13464" w:rsidR="00862A84" w:rsidP="00862A84" w:rsidRDefault="00862A84" w14:paraId="6B9230B3" w14:textId="77777777">
      <w:pPr>
        <w:spacing w:line="276" w:lineRule="auto"/>
      </w:pPr>
      <w:r w:rsidRPr="00E13464">
        <w:t>Supporting</w:t>
      </w:r>
      <w:r w:rsidRPr="00E13464">
        <w:rPr>
          <w:spacing w:val="-2"/>
        </w:rPr>
        <w:t xml:space="preserve"> </w:t>
      </w:r>
      <w:r w:rsidRPr="00E13464">
        <w:t>Task 2.3</w:t>
      </w:r>
      <w:r>
        <w:t>:</w:t>
      </w:r>
    </w:p>
    <w:p w:rsidRPr="00E13464" w:rsidR="00862A84" w:rsidP="00D45EC5" w:rsidRDefault="00862A84" w14:paraId="6263222F" w14:textId="77777777">
      <w:pPr>
        <w:pStyle w:val="ListParagraph"/>
        <w:widowControl/>
        <w:numPr>
          <w:ilvl w:val="0"/>
          <w:numId w:val="12"/>
        </w:numPr>
        <w:autoSpaceDE/>
        <w:autoSpaceDN/>
        <w:spacing w:after="0"/>
        <w:ind w:right="-30"/>
        <w:contextualSpacing/>
      </w:pPr>
      <w:r w:rsidRPr="00E13464">
        <w:rPr>
          <w:b/>
        </w:rPr>
        <w:t xml:space="preserve">Supporting Task: </w:t>
      </w:r>
      <w:r w:rsidRPr="00E13464">
        <w:rPr>
          <w:spacing w:val="-1"/>
        </w:rPr>
        <w:t xml:space="preserve">Develop a </w:t>
      </w:r>
      <w:r>
        <w:rPr>
          <w:spacing w:val="-1"/>
        </w:rPr>
        <w:t xml:space="preserve">system-level </w:t>
      </w:r>
      <w:r w:rsidRPr="00E13464">
        <w:rPr>
          <w:spacing w:val="-1"/>
        </w:rPr>
        <w:t xml:space="preserve">continuous monitoring </w:t>
      </w:r>
      <w:r>
        <w:rPr>
          <w:spacing w:val="-1"/>
        </w:rPr>
        <w:t>strategy</w:t>
      </w:r>
    </w:p>
    <w:p w:rsidRPr="006D6734" w:rsidR="00862A84" w:rsidP="00D45EC5" w:rsidRDefault="00862A84" w14:paraId="1023594B" w14:textId="77777777">
      <w:pPr>
        <w:pStyle w:val="ListParagraph"/>
        <w:widowControl/>
        <w:numPr>
          <w:ilvl w:val="0"/>
          <w:numId w:val="12"/>
        </w:numPr>
        <w:autoSpaceDE/>
        <w:autoSpaceDN/>
        <w:spacing w:before="240" w:after="0"/>
        <w:ind w:right="-30"/>
        <w:contextualSpacing/>
      </w:pPr>
      <w:r w:rsidRPr="00E13464">
        <w:rPr>
          <w:b/>
          <w:bCs/>
        </w:rPr>
        <w:t>Primary</w:t>
      </w:r>
      <w:r w:rsidRPr="00E13464">
        <w:rPr>
          <w:b/>
          <w:bCs/>
          <w:spacing w:val="-11"/>
        </w:rPr>
        <w:t xml:space="preserve"> </w:t>
      </w:r>
      <w:r w:rsidRPr="00E13464">
        <w:rPr>
          <w:b/>
          <w:bCs/>
        </w:rPr>
        <w:t>Responsibility:</w:t>
      </w:r>
      <w:r w:rsidRPr="00E13464">
        <w:rPr>
          <w:spacing w:val="-8"/>
        </w:rPr>
        <w:t xml:space="preserve"> </w:t>
      </w:r>
      <w:r w:rsidRPr="00E13464">
        <w:rPr>
          <w:spacing w:val="-3"/>
        </w:rPr>
        <w:t>ISO</w:t>
      </w:r>
      <w:r>
        <w:rPr>
          <w:spacing w:val="-3"/>
        </w:rPr>
        <w:t>; ISSM/CRA/PM/SM</w:t>
      </w:r>
    </w:p>
    <w:p w:rsidR="00862A84" w:rsidP="00D45EC5" w:rsidRDefault="00862A84" w14:paraId="37253B28" w14:textId="77777777">
      <w:pPr>
        <w:pStyle w:val="ListParagraph"/>
        <w:widowControl/>
        <w:numPr>
          <w:ilvl w:val="0"/>
          <w:numId w:val="12"/>
        </w:numPr>
        <w:autoSpaceDE/>
        <w:autoSpaceDN/>
        <w:spacing w:before="240" w:after="0"/>
        <w:ind w:right="-30"/>
        <w:contextualSpacing/>
      </w:pPr>
      <w:bookmarkStart w:name="_Hlk99352682" w:id="53"/>
      <w:r w:rsidRPr="00C438C8">
        <w:rPr>
          <w:b/>
          <w:bCs/>
        </w:rPr>
        <w:t>Stakeholders</w:t>
      </w:r>
      <w:r w:rsidRPr="002250B5">
        <w:t xml:space="preserve">: </w:t>
      </w:r>
      <w:r>
        <w:t>AO/AODR/CIO/IO/Risk Executive (Function)/SISO</w:t>
      </w:r>
    </w:p>
    <w:bookmarkEnd w:id="53"/>
    <w:p w:rsidRPr="00E13464" w:rsidR="00862A84" w:rsidP="00D45EC5" w:rsidRDefault="00862A84" w14:paraId="2A5B4E1E" w14:textId="77777777">
      <w:pPr>
        <w:pStyle w:val="ListParagraph"/>
        <w:widowControl/>
        <w:numPr>
          <w:ilvl w:val="0"/>
          <w:numId w:val="12"/>
        </w:numPr>
        <w:autoSpaceDE/>
        <w:autoSpaceDN/>
        <w:spacing w:before="240" w:after="0"/>
        <w:ind w:right="-30"/>
        <w:contextualSpacing/>
      </w:pPr>
      <w:r w:rsidRPr="00E13464">
        <w:rPr>
          <w:b/>
        </w:rPr>
        <w:t xml:space="preserve">Output(s): </w:t>
      </w:r>
      <w:r w:rsidRPr="00E13464">
        <w:rPr>
          <w:spacing w:val="-1"/>
        </w:rPr>
        <w:t>Documented Continuous Monitoring (ConMon) Plan/Strategy including frequency of monitoring for each requirement</w:t>
      </w:r>
      <w:r>
        <w:rPr>
          <w:spacing w:val="-1"/>
        </w:rPr>
        <w:t>.</w:t>
      </w:r>
    </w:p>
    <w:p w:rsidRPr="00E13464" w:rsidR="00862A84" w:rsidP="00862A84" w:rsidRDefault="00862A84" w14:paraId="0BD08D8C" w14:textId="77777777">
      <w:pPr>
        <w:spacing w:line="276" w:lineRule="auto"/>
      </w:pPr>
    </w:p>
    <w:p w:rsidRPr="00E13464" w:rsidR="00862A84" w:rsidP="00862A84" w:rsidRDefault="00862A84" w14:paraId="5AD2F39F" w14:textId="77777777">
      <w:pPr>
        <w:spacing w:line="276" w:lineRule="auto"/>
      </w:pPr>
      <w:bookmarkStart w:name="_Hlk99352879" w:id="54"/>
      <w:r w:rsidRPr="00E13464">
        <w:t>Supporting</w:t>
      </w:r>
      <w:r w:rsidRPr="00E13464">
        <w:rPr>
          <w:spacing w:val="-2"/>
        </w:rPr>
        <w:t xml:space="preserve"> </w:t>
      </w:r>
      <w:r w:rsidRPr="00E13464">
        <w:t>Task 2.4</w:t>
      </w:r>
      <w:r>
        <w:t>:</w:t>
      </w:r>
    </w:p>
    <w:p w:rsidRPr="00E13464" w:rsidR="00862A84" w:rsidP="00D45EC5" w:rsidRDefault="00862A84" w14:paraId="69D90AB4" w14:textId="77777777">
      <w:pPr>
        <w:pStyle w:val="ListParagraph"/>
        <w:widowControl/>
        <w:numPr>
          <w:ilvl w:val="0"/>
          <w:numId w:val="13"/>
        </w:numPr>
        <w:autoSpaceDE/>
        <w:autoSpaceDN/>
        <w:spacing w:after="0"/>
        <w:ind w:right="-30"/>
        <w:contextualSpacing/>
      </w:pPr>
      <w:r w:rsidRPr="00E13464">
        <w:rPr>
          <w:b/>
          <w:spacing w:val="-3"/>
        </w:rPr>
        <w:lastRenderedPageBreak/>
        <w:t>Supporting Task:</w:t>
      </w:r>
      <w:r w:rsidRPr="00E13464">
        <w:rPr>
          <w:b/>
          <w:spacing w:val="2"/>
        </w:rPr>
        <w:t xml:space="preserve"> </w:t>
      </w:r>
      <w:r w:rsidRPr="00E13464">
        <w:rPr>
          <w:spacing w:val="-1"/>
        </w:rPr>
        <w:t>Review the</w:t>
      </w:r>
      <w:r>
        <w:rPr>
          <w:spacing w:val="-1"/>
        </w:rPr>
        <w:t xml:space="preserve"> </w:t>
      </w:r>
      <w:r w:rsidRPr="00E13464">
        <w:rPr>
          <w:spacing w:val="-1"/>
        </w:rPr>
        <w:t>AO Determination Brief</w:t>
      </w:r>
      <w:r>
        <w:rPr>
          <w:spacing w:val="-1"/>
        </w:rPr>
        <w:t xml:space="preserve"> and Continuous Monitoring Strategy.</w:t>
      </w:r>
    </w:p>
    <w:p w:rsidRPr="00B668DC" w:rsidR="00862A84" w:rsidP="00D45EC5" w:rsidRDefault="00862A84" w14:paraId="467C8377" w14:textId="77777777">
      <w:pPr>
        <w:pStyle w:val="ListParagraph"/>
        <w:widowControl/>
        <w:numPr>
          <w:ilvl w:val="0"/>
          <w:numId w:val="13"/>
        </w:numPr>
        <w:autoSpaceDE/>
        <w:autoSpaceDN/>
        <w:spacing w:before="240" w:after="0"/>
        <w:ind w:right="-30"/>
        <w:contextualSpacing/>
      </w:pPr>
      <w:r w:rsidRPr="00E13464">
        <w:rPr>
          <w:b/>
          <w:bCs/>
        </w:rPr>
        <w:t>Primary</w:t>
      </w:r>
      <w:r w:rsidRPr="00E13464">
        <w:rPr>
          <w:b/>
          <w:bCs/>
          <w:spacing w:val="-11"/>
        </w:rPr>
        <w:t xml:space="preserve"> </w:t>
      </w:r>
      <w:r w:rsidRPr="00E13464">
        <w:rPr>
          <w:b/>
          <w:bCs/>
        </w:rPr>
        <w:t>Responsibility:</w:t>
      </w:r>
      <w:r w:rsidRPr="00E13464">
        <w:rPr>
          <w:spacing w:val="-8"/>
        </w:rPr>
        <w:t xml:space="preserve"> </w:t>
      </w:r>
      <w:r w:rsidRPr="00E13464">
        <w:rPr>
          <w:spacing w:val="-1"/>
        </w:rPr>
        <w:t>AO or AODR</w:t>
      </w:r>
      <w:r>
        <w:rPr>
          <w:spacing w:val="-1"/>
        </w:rPr>
        <w:t>; CRA/ISSM (pre-submission)</w:t>
      </w:r>
    </w:p>
    <w:p w:rsidR="00862A84" w:rsidP="00D45EC5" w:rsidRDefault="00862A84" w14:paraId="31CC5189" w14:textId="77777777">
      <w:pPr>
        <w:pStyle w:val="ListParagraph"/>
        <w:widowControl/>
        <w:numPr>
          <w:ilvl w:val="0"/>
          <w:numId w:val="13"/>
        </w:numPr>
        <w:autoSpaceDE/>
        <w:autoSpaceDN/>
        <w:spacing w:before="240" w:after="0"/>
        <w:ind w:right="-30"/>
        <w:contextualSpacing/>
      </w:pPr>
      <w:r w:rsidRPr="00C438C8">
        <w:rPr>
          <w:b/>
          <w:bCs/>
        </w:rPr>
        <w:t>Stakeholders</w:t>
      </w:r>
      <w:r w:rsidRPr="002250B5">
        <w:t xml:space="preserve">: </w:t>
      </w:r>
      <w:r>
        <w:t>CIO/IO/Risk Executive (Function)/SISO</w:t>
      </w:r>
    </w:p>
    <w:p w:rsidRPr="00B3028E" w:rsidR="00862A84" w:rsidP="00D45EC5" w:rsidRDefault="00862A84" w14:paraId="0660BE6E" w14:textId="77777777">
      <w:pPr>
        <w:pStyle w:val="ListParagraph"/>
        <w:widowControl/>
        <w:numPr>
          <w:ilvl w:val="0"/>
          <w:numId w:val="13"/>
        </w:numPr>
        <w:autoSpaceDE/>
        <w:autoSpaceDN/>
        <w:spacing w:before="240" w:after="0"/>
        <w:ind w:right="-30"/>
        <w:contextualSpacing/>
      </w:pPr>
      <w:r w:rsidRPr="00E13464">
        <w:rPr>
          <w:b/>
          <w:spacing w:val="-1"/>
        </w:rPr>
        <w:t>Output(s):</w:t>
      </w:r>
      <w:r w:rsidRPr="00E13464">
        <w:rPr>
          <w:b/>
          <w:spacing w:val="-7"/>
        </w:rPr>
        <w:t xml:space="preserve"> </w:t>
      </w:r>
      <w:r w:rsidRPr="00E13464">
        <w:rPr>
          <w:spacing w:val="-1"/>
        </w:rPr>
        <w:t>Documented AO Determination Brie</w:t>
      </w:r>
      <w:r>
        <w:rPr>
          <w:spacing w:val="-1"/>
        </w:rPr>
        <w:t>f and Continuous Monitoring Strategy.</w:t>
      </w:r>
    </w:p>
    <w:bookmarkEnd w:id="54"/>
    <w:p w:rsidR="00222D94" w:rsidP="00862A84" w:rsidRDefault="00222D94" w14:paraId="759DC752" w14:textId="77777777">
      <w:pPr>
        <w:spacing w:line="276" w:lineRule="auto"/>
      </w:pPr>
    </w:p>
    <w:p w:rsidRPr="00E13464" w:rsidR="00862A84" w:rsidP="00862A84" w:rsidRDefault="00862A84" w14:paraId="775A98F9" w14:textId="04E58EA3">
      <w:pPr>
        <w:spacing w:line="276" w:lineRule="auto"/>
      </w:pPr>
      <w:r w:rsidRPr="00E13464">
        <w:t>Supporting</w:t>
      </w:r>
      <w:r w:rsidRPr="00E13464">
        <w:rPr>
          <w:spacing w:val="-2"/>
        </w:rPr>
        <w:t xml:space="preserve"> </w:t>
      </w:r>
      <w:r w:rsidRPr="00E13464">
        <w:t>Task 2.</w:t>
      </w:r>
      <w:r>
        <w:t>5:</w:t>
      </w:r>
    </w:p>
    <w:p w:rsidRPr="00E13464" w:rsidR="00862A84" w:rsidP="00D45EC5" w:rsidRDefault="00862A84" w14:paraId="69AB78D9" w14:textId="77777777">
      <w:pPr>
        <w:pStyle w:val="ListParagraph"/>
        <w:widowControl/>
        <w:numPr>
          <w:ilvl w:val="0"/>
          <w:numId w:val="13"/>
        </w:numPr>
        <w:autoSpaceDE/>
        <w:autoSpaceDN/>
        <w:spacing w:after="0"/>
        <w:ind w:right="-30"/>
        <w:contextualSpacing/>
      </w:pPr>
      <w:r w:rsidRPr="00E13464">
        <w:rPr>
          <w:b/>
          <w:spacing w:val="-3"/>
        </w:rPr>
        <w:t>Supporting Task:</w:t>
      </w:r>
      <w:r w:rsidRPr="00E13464">
        <w:rPr>
          <w:b/>
          <w:spacing w:val="2"/>
        </w:rPr>
        <w:t xml:space="preserve"> </w:t>
      </w:r>
      <w:r>
        <w:rPr>
          <w:spacing w:val="-1"/>
        </w:rPr>
        <w:t>Apply Overlays and tailor</w:t>
      </w:r>
    </w:p>
    <w:p w:rsidRPr="00B668DC" w:rsidR="00862A84" w:rsidP="00D45EC5" w:rsidRDefault="00862A84" w14:paraId="7248085A" w14:textId="77777777">
      <w:pPr>
        <w:pStyle w:val="ListParagraph"/>
        <w:widowControl/>
        <w:numPr>
          <w:ilvl w:val="0"/>
          <w:numId w:val="13"/>
        </w:numPr>
        <w:autoSpaceDE/>
        <w:autoSpaceDN/>
        <w:spacing w:before="240" w:after="0"/>
        <w:ind w:right="-30"/>
        <w:contextualSpacing/>
      </w:pPr>
      <w:r w:rsidRPr="00E13464">
        <w:rPr>
          <w:b/>
          <w:bCs/>
        </w:rPr>
        <w:t>Primary</w:t>
      </w:r>
      <w:r w:rsidRPr="00E13464">
        <w:rPr>
          <w:b/>
          <w:bCs/>
          <w:spacing w:val="-11"/>
        </w:rPr>
        <w:t xml:space="preserve"> </w:t>
      </w:r>
      <w:r w:rsidRPr="00E13464">
        <w:rPr>
          <w:b/>
          <w:bCs/>
        </w:rPr>
        <w:t>Responsibility:</w:t>
      </w:r>
      <w:r w:rsidRPr="00E13464">
        <w:rPr>
          <w:spacing w:val="-8"/>
        </w:rPr>
        <w:t xml:space="preserve"> </w:t>
      </w:r>
      <w:r>
        <w:rPr>
          <w:spacing w:val="-1"/>
        </w:rPr>
        <w:t>ISO; PM/SM/ISSE</w:t>
      </w:r>
    </w:p>
    <w:p w:rsidR="00862A84" w:rsidP="00D45EC5" w:rsidRDefault="00862A84" w14:paraId="507557A2" w14:textId="77777777">
      <w:pPr>
        <w:pStyle w:val="ListParagraph"/>
        <w:widowControl/>
        <w:numPr>
          <w:ilvl w:val="0"/>
          <w:numId w:val="13"/>
        </w:numPr>
        <w:autoSpaceDE/>
        <w:autoSpaceDN/>
        <w:spacing w:before="240" w:after="0"/>
        <w:ind w:right="-30"/>
        <w:contextualSpacing/>
      </w:pPr>
      <w:bookmarkStart w:name="_Hlk99354471" w:id="55"/>
      <w:r w:rsidRPr="00C438C8">
        <w:rPr>
          <w:b/>
          <w:bCs/>
        </w:rPr>
        <w:t>Stakeholders</w:t>
      </w:r>
      <w:r w:rsidRPr="002250B5">
        <w:t xml:space="preserve">: </w:t>
      </w:r>
      <w:r>
        <w:t>AO/AODR/IO/ISSM</w:t>
      </w:r>
    </w:p>
    <w:bookmarkEnd w:id="55"/>
    <w:p w:rsidRPr="00B3028E" w:rsidR="00862A84" w:rsidP="00D45EC5" w:rsidRDefault="00862A84" w14:paraId="40AFD444" w14:textId="77777777">
      <w:pPr>
        <w:pStyle w:val="ListParagraph"/>
        <w:widowControl/>
        <w:numPr>
          <w:ilvl w:val="0"/>
          <w:numId w:val="13"/>
        </w:numPr>
        <w:autoSpaceDE/>
        <w:autoSpaceDN/>
        <w:spacing w:before="240" w:after="0"/>
        <w:ind w:right="-30"/>
        <w:contextualSpacing/>
      </w:pPr>
      <w:r w:rsidRPr="00E13464">
        <w:rPr>
          <w:b/>
          <w:spacing w:val="-1"/>
        </w:rPr>
        <w:t>Output(s):</w:t>
      </w:r>
      <w:r w:rsidRPr="00E13464">
        <w:rPr>
          <w:b/>
          <w:spacing w:val="-7"/>
        </w:rPr>
        <w:t xml:space="preserve"> </w:t>
      </w:r>
      <w:r>
        <w:rPr>
          <w:spacing w:val="-1"/>
        </w:rPr>
        <w:t>Updated</w:t>
      </w:r>
      <w:r w:rsidRPr="00E13464">
        <w:rPr>
          <w:spacing w:val="-1"/>
        </w:rPr>
        <w:t xml:space="preserve"> AO Determination Brief</w:t>
      </w:r>
      <w:r>
        <w:rPr>
          <w:spacing w:val="-1"/>
        </w:rPr>
        <w:t>.</w:t>
      </w:r>
    </w:p>
    <w:p w:rsidRPr="00E13464" w:rsidR="00862A84" w:rsidP="00862A84" w:rsidRDefault="00862A84" w14:paraId="346F1C8E" w14:textId="77777777">
      <w:pPr>
        <w:pStyle w:val="Heading2"/>
      </w:pPr>
      <w:bookmarkStart w:name="_Toc70934499" w:id="56"/>
      <w:bookmarkStart w:name="_Toc99454164" w:id="57"/>
      <w:bookmarkStart w:name="_Toc135740567" w:id="58"/>
      <w:r>
        <w:t xml:space="preserve">10.3 </w:t>
      </w:r>
      <w:r w:rsidRPr="00E13464">
        <w:t>Element 1: Implement Security Requirements</w:t>
      </w:r>
      <w:bookmarkEnd w:id="56"/>
      <w:bookmarkEnd w:id="57"/>
      <w:bookmarkEnd w:id="58"/>
    </w:p>
    <w:p w:rsidRPr="00E13464" w:rsidR="00862A84" w:rsidP="00862A84" w:rsidRDefault="00862A84" w14:paraId="25A743FC" w14:textId="77777777">
      <w:pPr>
        <w:spacing w:line="276" w:lineRule="auto"/>
        <w:rPr>
          <w:color w:val="FFFFFF" w:themeColor="background1"/>
        </w:rPr>
      </w:pPr>
      <w:r w:rsidRPr="00E13464">
        <w:t>Supporting</w:t>
      </w:r>
      <w:r w:rsidRPr="00E13464">
        <w:rPr>
          <w:spacing w:val="-2"/>
        </w:rPr>
        <w:t xml:space="preserve"> </w:t>
      </w:r>
      <w:r w:rsidRPr="00E13464">
        <w:t>Task 3.1</w:t>
      </w:r>
      <w:r>
        <w:t>:</w:t>
      </w:r>
    </w:p>
    <w:p w:rsidRPr="00E13464" w:rsidR="00862A84" w:rsidP="00D45EC5" w:rsidRDefault="00862A84" w14:paraId="1CE7F091" w14:textId="77777777">
      <w:pPr>
        <w:pStyle w:val="ListParagraph"/>
        <w:widowControl/>
        <w:numPr>
          <w:ilvl w:val="0"/>
          <w:numId w:val="14"/>
        </w:numPr>
        <w:autoSpaceDE/>
        <w:autoSpaceDN/>
        <w:spacing w:after="0"/>
        <w:ind w:right="-30"/>
        <w:contextualSpacing/>
      </w:pPr>
      <w:r w:rsidRPr="00E13464">
        <w:rPr>
          <w:b/>
          <w:spacing w:val="-1"/>
        </w:rPr>
        <w:t>Supporting</w:t>
      </w:r>
      <w:r w:rsidRPr="00E13464">
        <w:rPr>
          <w:b/>
          <w:spacing w:val="-10"/>
        </w:rPr>
        <w:t xml:space="preserve"> </w:t>
      </w:r>
      <w:r w:rsidRPr="00E13464">
        <w:rPr>
          <w:b/>
          <w:spacing w:val="-1"/>
        </w:rPr>
        <w:t>Task:</w:t>
      </w:r>
      <w:r w:rsidRPr="00E13464">
        <w:rPr>
          <w:b/>
          <w:spacing w:val="-5"/>
        </w:rPr>
        <w:t xml:space="preserve"> </w:t>
      </w:r>
      <w:r w:rsidRPr="00E13464">
        <w:rPr>
          <w:spacing w:val="-1"/>
        </w:rPr>
        <w:t>Implement the security requirements specified in the AO Determination Brief</w:t>
      </w:r>
      <w:r>
        <w:rPr>
          <w:spacing w:val="-1"/>
        </w:rPr>
        <w:t>.</w:t>
      </w:r>
    </w:p>
    <w:p w:rsidRPr="00874EC8" w:rsidR="00862A84" w:rsidP="00D45EC5" w:rsidRDefault="00862A84" w14:paraId="0904B23C" w14:textId="77777777">
      <w:pPr>
        <w:pStyle w:val="ListParagraph"/>
        <w:widowControl/>
        <w:numPr>
          <w:ilvl w:val="0"/>
          <w:numId w:val="14"/>
        </w:numPr>
        <w:autoSpaceDE/>
        <w:autoSpaceDN/>
        <w:spacing w:before="240" w:after="0"/>
        <w:ind w:right="-30"/>
        <w:contextualSpacing/>
      </w:pPr>
      <w:r w:rsidRPr="00E13464">
        <w:rPr>
          <w:b/>
          <w:bCs/>
        </w:rPr>
        <w:t>Primary</w:t>
      </w:r>
      <w:r w:rsidRPr="00E13464">
        <w:rPr>
          <w:b/>
          <w:bCs/>
          <w:spacing w:val="-11"/>
        </w:rPr>
        <w:t xml:space="preserve"> </w:t>
      </w:r>
      <w:r w:rsidRPr="00E13464">
        <w:rPr>
          <w:b/>
          <w:bCs/>
        </w:rPr>
        <w:t>Responsibility:</w:t>
      </w:r>
      <w:r w:rsidRPr="00E13464">
        <w:rPr>
          <w:spacing w:val="-8"/>
        </w:rPr>
        <w:t xml:space="preserve"> </w:t>
      </w:r>
      <w:r w:rsidRPr="00E13464">
        <w:rPr>
          <w:spacing w:val="-1"/>
        </w:rPr>
        <w:t>ISO</w:t>
      </w:r>
      <w:r>
        <w:rPr>
          <w:spacing w:val="-1"/>
        </w:rPr>
        <w:t>; PM/SM/ISSE</w:t>
      </w:r>
    </w:p>
    <w:p w:rsidRPr="00874EC8" w:rsidR="00862A84" w:rsidP="00D45EC5" w:rsidRDefault="00862A84" w14:paraId="14366D2F" w14:textId="77777777">
      <w:pPr>
        <w:pStyle w:val="ListParagraph"/>
        <w:numPr>
          <w:ilvl w:val="0"/>
          <w:numId w:val="14"/>
        </w:numPr>
        <w:spacing w:after="0"/>
      </w:pPr>
      <w:r w:rsidRPr="00874EC8">
        <w:rPr>
          <w:b/>
          <w:bCs/>
        </w:rPr>
        <w:t xml:space="preserve">Stakeholders: </w:t>
      </w:r>
      <w:r w:rsidRPr="000E717C">
        <w:t>IO</w:t>
      </w:r>
      <w:r>
        <w:t>/ISSM</w:t>
      </w:r>
    </w:p>
    <w:p w:rsidRPr="00E13464" w:rsidR="00862A84" w:rsidP="00D45EC5" w:rsidRDefault="00862A84" w14:paraId="07075F32" w14:textId="77777777">
      <w:pPr>
        <w:pStyle w:val="ListParagraph"/>
        <w:widowControl/>
        <w:numPr>
          <w:ilvl w:val="0"/>
          <w:numId w:val="14"/>
        </w:numPr>
        <w:autoSpaceDE/>
        <w:autoSpaceDN/>
        <w:spacing w:before="240" w:after="0"/>
        <w:ind w:right="-30"/>
        <w:contextualSpacing/>
      </w:pPr>
      <w:r w:rsidRPr="00E13464">
        <w:rPr>
          <w:b/>
        </w:rPr>
        <w:t xml:space="preserve">Output(s): </w:t>
      </w:r>
      <w:r w:rsidRPr="00E13464">
        <w:rPr>
          <w:spacing w:val="-1"/>
        </w:rPr>
        <w:t>Document Continuous Monitoring (ConMon) Plan/Strategy including frequency of monitoring for each requirement</w:t>
      </w:r>
      <w:r>
        <w:rPr>
          <w:spacing w:val="-1"/>
        </w:rPr>
        <w:t>.</w:t>
      </w:r>
    </w:p>
    <w:p w:rsidRPr="00E13464" w:rsidR="00862A84" w:rsidP="00862A84" w:rsidRDefault="00862A84" w14:paraId="40DBC0B4" w14:textId="77777777">
      <w:pPr>
        <w:spacing w:line="276" w:lineRule="auto"/>
      </w:pPr>
    </w:p>
    <w:p w:rsidRPr="00E13464" w:rsidR="00862A84" w:rsidP="00862A84" w:rsidRDefault="00862A84" w14:paraId="497C946E" w14:textId="77777777">
      <w:pPr>
        <w:spacing w:line="276" w:lineRule="auto"/>
      </w:pPr>
      <w:r w:rsidRPr="00E13464">
        <w:t>Supporting</w:t>
      </w:r>
      <w:r w:rsidRPr="00E13464">
        <w:rPr>
          <w:spacing w:val="-2"/>
        </w:rPr>
        <w:t xml:space="preserve"> </w:t>
      </w:r>
      <w:r w:rsidRPr="00E13464">
        <w:t>Task 3.2</w:t>
      </w:r>
      <w:r>
        <w:t>:</w:t>
      </w:r>
    </w:p>
    <w:p w:rsidRPr="00E13464" w:rsidR="00862A84" w:rsidP="00D45EC5" w:rsidRDefault="00862A84" w14:paraId="4B570E09" w14:textId="77777777">
      <w:pPr>
        <w:pStyle w:val="ListParagraph"/>
        <w:widowControl/>
        <w:numPr>
          <w:ilvl w:val="0"/>
          <w:numId w:val="15"/>
        </w:numPr>
        <w:autoSpaceDE/>
        <w:autoSpaceDN/>
        <w:spacing w:after="0"/>
        <w:ind w:right="-30"/>
        <w:contextualSpacing/>
      </w:pPr>
      <w:r w:rsidRPr="00E13464">
        <w:rPr>
          <w:b/>
          <w:spacing w:val="-2"/>
        </w:rPr>
        <w:t>Supporting</w:t>
      </w:r>
      <w:r w:rsidRPr="00E13464">
        <w:rPr>
          <w:b/>
          <w:spacing w:val="-7"/>
        </w:rPr>
        <w:t xml:space="preserve"> </w:t>
      </w:r>
      <w:r w:rsidRPr="00E13464">
        <w:rPr>
          <w:b/>
          <w:spacing w:val="-2"/>
        </w:rPr>
        <w:t xml:space="preserve">Task: </w:t>
      </w:r>
      <w:r w:rsidRPr="00E13464">
        <w:rPr>
          <w:spacing w:val="-1"/>
        </w:rPr>
        <w:t>Document the implementation as appropriate in the AO Determination Brief, providing a functional description of the implementation</w:t>
      </w:r>
      <w:r>
        <w:rPr>
          <w:spacing w:val="-1"/>
        </w:rPr>
        <w:t>.</w:t>
      </w:r>
    </w:p>
    <w:p w:rsidRPr="000C76C4" w:rsidR="00862A84" w:rsidP="00D45EC5" w:rsidRDefault="00862A84" w14:paraId="65C25372" w14:textId="77777777">
      <w:pPr>
        <w:pStyle w:val="ListParagraph"/>
        <w:widowControl/>
        <w:numPr>
          <w:ilvl w:val="0"/>
          <w:numId w:val="15"/>
        </w:numPr>
        <w:autoSpaceDE/>
        <w:autoSpaceDN/>
        <w:spacing w:before="240" w:after="0"/>
        <w:ind w:right="-30"/>
        <w:contextualSpacing/>
      </w:pPr>
      <w:r w:rsidRPr="00E13464">
        <w:rPr>
          <w:b/>
          <w:bCs/>
          <w:spacing w:val="-5"/>
        </w:rPr>
        <w:t>Primary</w:t>
      </w:r>
      <w:r w:rsidRPr="00E13464">
        <w:rPr>
          <w:b/>
          <w:bCs/>
          <w:spacing w:val="-11"/>
        </w:rPr>
        <w:t xml:space="preserve"> </w:t>
      </w:r>
      <w:r w:rsidRPr="00E13464">
        <w:rPr>
          <w:b/>
          <w:bCs/>
        </w:rPr>
        <w:t>Responsibility:</w:t>
      </w:r>
      <w:r w:rsidRPr="00E13464">
        <w:rPr>
          <w:spacing w:val="-8"/>
        </w:rPr>
        <w:t xml:space="preserve"> </w:t>
      </w:r>
      <w:r w:rsidRPr="00E13464">
        <w:rPr>
          <w:spacing w:val="-1"/>
        </w:rPr>
        <w:t>ISO</w:t>
      </w:r>
      <w:r>
        <w:rPr>
          <w:spacing w:val="-1"/>
        </w:rPr>
        <w:t>; PM/SM/ISSM/ISSE</w:t>
      </w:r>
    </w:p>
    <w:p w:rsidRPr="000C76C4" w:rsidR="00862A84" w:rsidP="00D45EC5" w:rsidRDefault="00862A84" w14:paraId="6B0836FF" w14:textId="77777777">
      <w:pPr>
        <w:pStyle w:val="ListParagraph"/>
        <w:numPr>
          <w:ilvl w:val="0"/>
          <w:numId w:val="15"/>
        </w:numPr>
        <w:spacing w:after="0"/>
      </w:pPr>
      <w:bookmarkStart w:name="_Hlk99355255" w:id="59"/>
      <w:r w:rsidRPr="000C76C4">
        <w:rPr>
          <w:b/>
          <w:bCs/>
        </w:rPr>
        <w:t>Stakeholders:</w:t>
      </w:r>
      <w:r w:rsidRPr="000C76C4">
        <w:t xml:space="preserve"> IO</w:t>
      </w:r>
    </w:p>
    <w:bookmarkEnd w:id="59"/>
    <w:p w:rsidRPr="00E13464" w:rsidR="00862A84" w:rsidP="00D45EC5" w:rsidRDefault="00862A84" w14:paraId="3532B4C5" w14:textId="77777777">
      <w:pPr>
        <w:pStyle w:val="ListParagraph"/>
        <w:widowControl/>
        <w:numPr>
          <w:ilvl w:val="0"/>
          <w:numId w:val="15"/>
        </w:numPr>
        <w:autoSpaceDE/>
        <w:autoSpaceDN/>
        <w:spacing w:before="240" w:after="0"/>
        <w:ind w:right="-30"/>
        <w:contextualSpacing/>
      </w:pPr>
      <w:r w:rsidRPr="00E13464">
        <w:rPr>
          <w:b/>
        </w:rPr>
        <w:t xml:space="preserve">Output(s): </w:t>
      </w:r>
      <w:r w:rsidRPr="00E13464">
        <w:rPr>
          <w:spacing w:val="-1"/>
        </w:rPr>
        <w:t>Update the AO Determination Brief</w:t>
      </w:r>
      <w:r>
        <w:rPr>
          <w:spacing w:val="-1"/>
        </w:rPr>
        <w:t xml:space="preserve"> </w:t>
      </w:r>
      <w:r w:rsidRPr="00E13464">
        <w:rPr>
          <w:spacing w:val="-1"/>
        </w:rPr>
        <w:t xml:space="preserve">with information describing how security requirements are </w:t>
      </w:r>
      <w:r>
        <w:rPr>
          <w:spacing w:val="-1"/>
        </w:rPr>
        <w:t xml:space="preserve">being </w:t>
      </w:r>
      <w:r w:rsidRPr="00E13464">
        <w:rPr>
          <w:spacing w:val="-1"/>
        </w:rPr>
        <w:t>implemented</w:t>
      </w:r>
      <w:r>
        <w:rPr>
          <w:spacing w:val="-1"/>
        </w:rPr>
        <w:t>.</w:t>
      </w:r>
    </w:p>
    <w:p w:rsidRPr="00E13464" w:rsidR="00862A84" w:rsidP="00862A84" w:rsidRDefault="00862A84" w14:paraId="754DC533" w14:textId="77777777">
      <w:pPr>
        <w:pStyle w:val="Heading2"/>
      </w:pPr>
      <w:bookmarkStart w:name="_Toc75640637" w:id="60"/>
      <w:bookmarkStart w:name="_Toc99454165" w:id="61"/>
      <w:bookmarkStart w:name="_Toc135740568" w:id="62"/>
      <w:r>
        <w:t>10.4</w:t>
      </w:r>
      <w:bookmarkEnd w:id="60"/>
      <w:r>
        <w:t xml:space="preserve"> </w:t>
      </w:r>
      <w:bookmarkStart w:name="_Toc70934500" w:id="63"/>
      <w:r w:rsidRPr="00E13464">
        <w:t>Element 2: Assess Security Requirements</w:t>
      </w:r>
      <w:bookmarkEnd w:id="61"/>
      <w:bookmarkEnd w:id="62"/>
      <w:bookmarkEnd w:id="63"/>
    </w:p>
    <w:p w:rsidRPr="00E13464" w:rsidR="00862A84" w:rsidP="00862A84" w:rsidRDefault="00862A84" w14:paraId="43933B59" w14:textId="77777777">
      <w:pPr>
        <w:spacing w:line="276" w:lineRule="auto"/>
      </w:pPr>
      <w:r w:rsidRPr="00E13464">
        <w:t>Supporting</w:t>
      </w:r>
      <w:r w:rsidRPr="00E13464">
        <w:rPr>
          <w:spacing w:val="-3"/>
        </w:rPr>
        <w:t xml:space="preserve"> </w:t>
      </w:r>
      <w:r w:rsidRPr="00E13464">
        <w:t>Task</w:t>
      </w:r>
      <w:r w:rsidRPr="00E13464">
        <w:rPr>
          <w:spacing w:val="-2"/>
        </w:rPr>
        <w:t xml:space="preserve"> </w:t>
      </w:r>
      <w:r w:rsidRPr="00E13464">
        <w:t>4.1</w:t>
      </w:r>
      <w:r>
        <w:t>:</w:t>
      </w:r>
    </w:p>
    <w:p w:rsidRPr="00E13464" w:rsidR="00862A84" w:rsidP="00D45EC5" w:rsidRDefault="00862A84" w14:paraId="0258AF0F" w14:textId="77777777">
      <w:pPr>
        <w:pStyle w:val="ListParagraph"/>
        <w:widowControl/>
        <w:numPr>
          <w:ilvl w:val="0"/>
          <w:numId w:val="16"/>
        </w:numPr>
        <w:autoSpaceDE/>
        <w:autoSpaceDN/>
        <w:spacing w:after="0"/>
        <w:ind w:right="-30"/>
        <w:contextualSpacing/>
      </w:pPr>
      <w:r w:rsidRPr="00E13464">
        <w:rPr>
          <w:b/>
        </w:rPr>
        <w:t>Supporting</w:t>
      </w:r>
      <w:r w:rsidRPr="00E13464">
        <w:rPr>
          <w:b/>
          <w:spacing w:val="-5"/>
        </w:rPr>
        <w:t xml:space="preserve"> </w:t>
      </w:r>
      <w:r w:rsidRPr="00E13464">
        <w:rPr>
          <w:b/>
        </w:rPr>
        <w:t>Task:</w:t>
      </w:r>
      <w:r w:rsidRPr="00E13464">
        <w:rPr>
          <w:b/>
          <w:spacing w:val="1"/>
        </w:rPr>
        <w:t xml:space="preserve"> </w:t>
      </w:r>
      <w:r>
        <w:rPr>
          <w:spacing w:val="-1"/>
        </w:rPr>
        <w:t>Provide</w:t>
      </w:r>
      <w:r w:rsidRPr="00B95059">
        <w:rPr>
          <w:spacing w:val="-1"/>
        </w:rPr>
        <w:t xml:space="preserve"> Assessment Criteria</w:t>
      </w:r>
      <w:r>
        <w:rPr>
          <w:spacing w:val="-1"/>
        </w:rPr>
        <w:t xml:space="preserve"> and </w:t>
      </w:r>
      <w:r w:rsidRPr="00E13464">
        <w:rPr>
          <w:spacing w:val="-1"/>
        </w:rPr>
        <w:t>review a plan to assess the security requirements</w:t>
      </w:r>
      <w:r>
        <w:rPr>
          <w:spacing w:val="-1"/>
        </w:rPr>
        <w:t>.</w:t>
      </w:r>
    </w:p>
    <w:p w:rsidRPr="00A764D5" w:rsidR="00862A84" w:rsidP="00D45EC5" w:rsidRDefault="00862A84" w14:paraId="1F40913E" w14:textId="77777777">
      <w:pPr>
        <w:pStyle w:val="ListParagraph"/>
        <w:widowControl/>
        <w:numPr>
          <w:ilvl w:val="0"/>
          <w:numId w:val="16"/>
        </w:numPr>
        <w:autoSpaceDE/>
        <w:autoSpaceDN/>
        <w:spacing w:before="240" w:after="0"/>
        <w:ind w:right="-30"/>
        <w:contextualSpacing/>
      </w:pPr>
      <w:r w:rsidRPr="00E13464">
        <w:rPr>
          <w:b/>
          <w:bCs/>
        </w:rPr>
        <w:t>Primary</w:t>
      </w:r>
      <w:r w:rsidRPr="00E13464">
        <w:rPr>
          <w:b/>
          <w:bCs/>
          <w:spacing w:val="-10"/>
        </w:rPr>
        <w:t xml:space="preserve"> </w:t>
      </w:r>
      <w:r w:rsidRPr="00E13464">
        <w:rPr>
          <w:b/>
          <w:bCs/>
        </w:rPr>
        <w:t>Responsibility:</w:t>
      </w:r>
      <w:r w:rsidRPr="00E13464">
        <w:rPr>
          <w:spacing w:val="-6"/>
        </w:rPr>
        <w:t xml:space="preserve"> </w:t>
      </w:r>
      <w:r>
        <w:rPr>
          <w:spacing w:val="-6"/>
        </w:rPr>
        <w:t>AO/AODR; CRA</w:t>
      </w:r>
    </w:p>
    <w:p w:rsidRPr="000C76C4" w:rsidR="00862A84" w:rsidP="00D45EC5" w:rsidRDefault="00862A84" w14:paraId="0B10B33F" w14:textId="77777777">
      <w:pPr>
        <w:pStyle w:val="ListParagraph"/>
        <w:numPr>
          <w:ilvl w:val="0"/>
          <w:numId w:val="16"/>
        </w:numPr>
        <w:spacing w:after="0"/>
      </w:pPr>
      <w:r w:rsidRPr="000C76C4">
        <w:rPr>
          <w:b/>
          <w:bCs/>
        </w:rPr>
        <w:t>Stakeholders:</w:t>
      </w:r>
      <w:r w:rsidRPr="000C76C4">
        <w:t xml:space="preserve"> IO/</w:t>
      </w:r>
      <w:r>
        <w:t>ISO/</w:t>
      </w:r>
      <w:r w:rsidRPr="000C76C4">
        <w:t>ISSM</w:t>
      </w:r>
      <w:r>
        <w:t>/PM/SM/SISO</w:t>
      </w:r>
    </w:p>
    <w:p w:rsidRPr="00E13464" w:rsidR="00862A84" w:rsidP="00D45EC5" w:rsidRDefault="00862A84" w14:paraId="1AB93974" w14:textId="77777777">
      <w:pPr>
        <w:pStyle w:val="ListParagraph"/>
        <w:widowControl/>
        <w:numPr>
          <w:ilvl w:val="0"/>
          <w:numId w:val="16"/>
        </w:numPr>
        <w:autoSpaceDE/>
        <w:autoSpaceDN/>
        <w:spacing w:before="240" w:after="0"/>
        <w:ind w:right="-30"/>
        <w:contextualSpacing/>
      </w:pPr>
      <w:r w:rsidRPr="00E13464">
        <w:rPr>
          <w:b/>
          <w:spacing w:val="-1"/>
        </w:rPr>
        <w:t>Output(s):</w:t>
      </w:r>
      <w:r w:rsidRPr="00E13464">
        <w:rPr>
          <w:b/>
        </w:rPr>
        <w:t xml:space="preserve"> </w:t>
      </w:r>
      <w:r w:rsidRPr="00E13464">
        <w:rPr>
          <w:spacing w:val="-1"/>
        </w:rPr>
        <w:t xml:space="preserve">Security </w:t>
      </w:r>
      <w:r w:rsidRPr="00E13464">
        <w:rPr>
          <w:rFonts w:eastAsiaTheme="minorHAnsi"/>
        </w:rPr>
        <w:t>Assessment</w:t>
      </w:r>
      <w:r w:rsidRPr="00E13464">
        <w:t xml:space="preserve"> Plan (SAP)</w:t>
      </w:r>
    </w:p>
    <w:p w:rsidRPr="00E13464" w:rsidR="00862A84" w:rsidP="00862A84" w:rsidRDefault="00862A84" w14:paraId="4EDDC825" w14:textId="77777777">
      <w:pPr>
        <w:spacing w:line="276" w:lineRule="auto"/>
      </w:pPr>
    </w:p>
    <w:p w:rsidRPr="00E13464" w:rsidR="00862A84" w:rsidP="00862A84" w:rsidRDefault="00862A84" w14:paraId="2D540557" w14:textId="77777777">
      <w:pPr>
        <w:spacing w:line="276" w:lineRule="auto"/>
      </w:pPr>
      <w:r w:rsidRPr="00E13464">
        <w:lastRenderedPageBreak/>
        <w:t>Supporting</w:t>
      </w:r>
      <w:r w:rsidRPr="00E13464">
        <w:rPr>
          <w:spacing w:val="-2"/>
        </w:rPr>
        <w:t xml:space="preserve"> </w:t>
      </w:r>
      <w:r w:rsidRPr="00E13464">
        <w:t>Task 4.2</w:t>
      </w:r>
      <w:r>
        <w:t>:</w:t>
      </w:r>
    </w:p>
    <w:p w:rsidRPr="00E13464" w:rsidR="00862A84" w:rsidP="00D45EC5" w:rsidRDefault="00862A84" w14:paraId="0B5DA28A" w14:textId="77777777">
      <w:pPr>
        <w:pStyle w:val="ListParagraph"/>
        <w:widowControl/>
        <w:numPr>
          <w:ilvl w:val="0"/>
          <w:numId w:val="17"/>
        </w:numPr>
        <w:autoSpaceDE/>
        <w:autoSpaceDN/>
        <w:spacing w:after="0"/>
        <w:ind w:right="-30"/>
        <w:contextualSpacing/>
      </w:pPr>
      <w:r w:rsidRPr="00E13464">
        <w:rPr>
          <w:b/>
        </w:rPr>
        <w:t>Supporting</w:t>
      </w:r>
      <w:r w:rsidRPr="00E13464">
        <w:rPr>
          <w:b/>
          <w:spacing w:val="-12"/>
        </w:rPr>
        <w:t xml:space="preserve"> </w:t>
      </w:r>
      <w:r w:rsidRPr="00E13464">
        <w:rPr>
          <w:b/>
        </w:rPr>
        <w:t>Task:</w:t>
      </w:r>
      <w:r w:rsidRPr="00E13464">
        <w:rPr>
          <w:b/>
          <w:spacing w:val="-7"/>
        </w:rPr>
        <w:t xml:space="preserve"> </w:t>
      </w:r>
      <w:r w:rsidRPr="00E13464">
        <w:rPr>
          <w:spacing w:val="-1"/>
        </w:rPr>
        <w:t>Assess the security requirements in accordance with the assessment procedures</w:t>
      </w:r>
      <w:r>
        <w:rPr>
          <w:spacing w:val="-1"/>
        </w:rPr>
        <w:t xml:space="preserve"> </w:t>
      </w:r>
      <w:r w:rsidRPr="00E13464">
        <w:rPr>
          <w:spacing w:val="-1"/>
        </w:rPr>
        <w:t>defined in the Security Assessment Plan</w:t>
      </w:r>
      <w:r>
        <w:rPr>
          <w:spacing w:val="-1"/>
        </w:rPr>
        <w:t>.</w:t>
      </w:r>
    </w:p>
    <w:p w:rsidRPr="00001F7C" w:rsidR="00862A84" w:rsidP="00D45EC5" w:rsidRDefault="00862A84" w14:paraId="223149FF" w14:textId="77777777">
      <w:pPr>
        <w:pStyle w:val="ListParagraph"/>
        <w:widowControl/>
        <w:numPr>
          <w:ilvl w:val="0"/>
          <w:numId w:val="17"/>
        </w:numPr>
        <w:autoSpaceDE/>
        <w:autoSpaceDN/>
        <w:spacing w:before="240" w:after="0"/>
        <w:ind w:right="-30"/>
        <w:contextualSpacing/>
        <w:rPr>
          <w:b/>
        </w:rPr>
      </w:pPr>
      <w:r w:rsidRPr="00E13464">
        <w:rPr>
          <w:b/>
          <w:bCs/>
        </w:rPr>
        <w:t>Primary</w:t>
      </w:r>
      <w:r w:rsidRPr="00E13464">
        <w:rPr>
          <w:b/>
          <w:bCs/>
          <w:spacing w:val="-10"/>
        </w:rPr>
        <w:t xml:space="preserve"> </w:t>
      </w:r>
      <w:r w:rsidRPr="00E13464">
        <w:rPr>
          <w:b/>
          <w:bCs/>
        </w:rPr>
        <w:t>Responsibility:</w:t>
      </w:r>
      <w:r w:rsidRPr="00E13464">
        <w:rPr>
          <w:spacing w:val="7"/>
        </w:rPr>
        <w:t xml:space="preserve"> </w:t>
      </w:r>
      <w:r w:rsidRPr="00E13464">
        <w:rPr>
          <w:rFonts w:eastAsiaTheme="minorHAnsi"/>
        </w:rPr>
        <w:t>CRA</w:t>
      </w:r>
      <w:r>
        <w:rPr>
          <w:rFonts w:eastAsiaTheme="minorHAnsi"/>
        </w:rPr>
        <w:t>.</w:t>
      </w:r>
    </w:p>
    <w:p w:rsidRPr="000C76C4" w:rsidR="00862A84" w:rsidP="00D45EC5" w:rsidRDefault="00862A84" w14:paraId="57F08883" w14:textId="77777777">
      <w:pPr>
        <w:pStyle w:val="ListParagraph"/>
        <w:numPr>
          <w:ilvl w:val="0"/>
          <w:numId w:val="17"/>
        </w:numPr>
        <w:spacing w:after="0"/>
      </w:pPr>
      <w:r w:rsidRPr="000C76C4">
        <w:rPr>
          <w:b/>
          <w:bCs/>
        </w:rPr>
        <w:t>Stakeholders:</w:t>
      </w:r>
      <w:r w:rsidRPr="000C76C4">
        <w:t xml:space="preserve"> IO/</w:t>
      </w:r>
      <w:r>
        <w:t>ISO/</w:t>
      </w:r>
      <w:r w:rsidRPr="000C76C4">
        <w:t>ISSM</w:t>
      </w:r>
    </w:p>
    <w:p w:rsidRPr="00E13464" w:rsidR="00862A84" w:rsidP="00D45EC5" w:rsidRDefault="00862A84" w14:paraId="41B1F15E" w14:textId="77777777">
      <w:pPr>
        <w:pStyle w:val="ListParagraph"/>
        <w:widowControl/>
        <w:numPr>
          <w:ilvl w:val="0"/>
          <w:numId w:val="17"/>
        </w:numPr>
        <w:autoSpaceDE/>
        <w:autoSpaceDN/>
        <w:spacing w:before="240" w:after="0"/>
        <w:ind w:right="-30"/>
        <w:contextualSpacing/>
      </w:pPr>
      <w:r w:rsidRPr="00E13464">
        <w:rPr>
          <w:b/>
        </w:rPr>
        <w:t xml:space="preserve">Output(s): </w:t>
      </w:r>
      <w:r w:rsidRPr="00E13464">
        <w:t>Individual</w:t>
      </w:r>
      <w:r w:rsidRPr="00E13464">
        <w:rPr>
          <w:spacing w:val="-15"/>
        </w:rPr>
        <w:t xml:space="preserve"> </w:t>
      </w:r>
      <w:r w:rsidRPr="00E13464">
        <w:t>test</w:t>
      </w:r>
      <w:r w:rsidRPr="00E13464">
        <w:rPr>
          <w:spacing w:val="-3"/>
        </w:rPr>
        <w:t xml:space="preserve"> </w:t>
      </w:r>
      <w:r w:rsidRPr="00E13464">
        <w:rPr>
          <w:rFonts w:eastAsiaTheme="minorHAnsi"/>
        </w:rPr>
        <w:t>results</w:t>
      </w:r>
      <w:r w:rsidRPr="00E13464">
        <w:rPr>
          <w:spacing w:val="-3"/>
        </w:rPr>
        <w:t xml:space="preserve"> </w:t>
      </w:r>
      <w:r w:rsidRPr="00E13464">
        <w:t>for</w:t>
      </w:r>
      <w:r w:rsidRPr="00E13464">
        <w:rPr>
          <w:spacing w:val="-5"/>
        </w:rPr>
        <w:t xml:space="preserve"> </w:t>
      </w:r>
      <w:r w:rsidRPr="00E13464">
        <w:t xml:space="preserve">each </w:t>
      </w:r>
      <w:r w:rsidRPr="00E13464">
        <w:rPr>
          <w:spacing w:val="-1"/>
        </w:rPr>
        <w:t>test</w:t>
      </w:r>
      <w:r w:rsidRPr="00E13464">
        <w:t xml:space="preserve"> </w:t>
      </w:r>
      <w:r w:rsidRPr="00E13464">
        <w:rPr>
          <w:spacing w:val="-1"/>
        </w:rPr>
        <w:t>or</w:t>
      </w:r>
      <w:r w:rsidRPr="00E13464">
        <w:rPr>
          <w:spacing w:val="-6"/>
        </w:rPr>
        <w:t xml:space="preserve"> </w:t>
      </w:r>
      <w:r w:rsidRPr="00E13464">
        <w:rPr>
          <w:spacing w:val="-1"/>
        </w:rPr>
        <w:t>matrix</w:t>
      </w:r>
      <w:r w:rsidRPr="00E13464">
        <w:rPr>
          <w:spacing w:val="-3"/>
        </w:rPr>
        <w:t xml:space="preserve"> </w:t>
      </w:r>
      <w:r w:rsidRPr="00E13464">
        <w:rPr>
          <w:spacing w:val="-1"/>
        </w:rPr>
        <w:t>for all tests</w:t>
      </w:r>
      <w:r>
        <w:rPr>
          <w:spacing w:val="-1"/>
        </w:rPr>
        <w:t>.</w:t>
      </w:r>
    </w:p>
    <w:p w:rsidRPr="00E13464" w:rsidR="00862A84" w:rsidP="006E5C51" w:rsidRDefault="00862A84" w14:paraId="62856C94" w14:textId="77777777">
      <w:pPr>
        <w:pStyle w:val="ListParagraph"/>
        <w:spacing w:line="276" w:lineRule="auto"/>
        <w:ind w:left="720"/>
      </w:pPr>
    </w:p>
    <w:p w:rsidRPr="00E13464" w:rsidR="00862A84" w:rsidP="00862A84" w:rsidRDefault="00862A84" w14:paraId="33A343E8" w14:textId="77777777">
      <w:pPr>
        <w:spacing w:line="276" w:lineRule="auto"/>
      </w:pPr>
      <w:r w:rsidRPr="00E13464">
        <w:t>Supporting</w:t>
      </w:r>
      <w:r w:rsidRPr="00E13464">
        <w:rPr>
          <w:spacing w:val="-2"/>
        </w:rPr>
        <w:t xml:space="preserve"> </w:t>
      </w:r>
      <w:r w:rsidRPr="00E13464">
        <w:t>Task 4.3</w:t>
      </w:r>
      <w:r>
        <w:t>:</w:t>
      </w:r>
    </w:p>
    <w:p w:rsidRPr="00E13464" w:rsidR="00862A84" w:rsidP="00D45EC5" w:rsidRDefault="00862A84" w14:paraId="1970E277" w14:textId="77777777">
      <w:pPr>
        <w:pStyle w:val="ListParagraph"/>
        <w:widowControl/>
        <w:numPr>
          <w:ilvl w:val="0"/>
          <w:numId w:val="18"/>
        </w:numPr>
        <w:autoSpaceDE/>
        <w:autoSpaceDN/>
        <w:spacing w:after="0"/>
        <w:ind w:right="-30"/>
        <w:contextualSpacing/>
      </w:pPr>
      <w:r w:rsidRPr="00E13464">
        <w:rPr>
          <w:b/>
        </w:rPr>
        <w:t>Supporting</w:t>
      </w:r>
      <w:r w:rsidRPr="00E13464">
        <w:rPr>
          <w:b/>
          <w:spacing w:val="-8"/>
        </w:rPr>
        <w:t xml:space="preserve"> </w:t>
      </w:r>
      <w:r w:rsidRPr="00E13464">
        <w:rPr>
          <w:b/>
        </w:rPr>
        <w:t>Task:</w:t>
      </w:r>
      <w:r w:rsidRPr="00E13464">
        <w:rPr>
          <w:b/>
          <w:spacing w:val="-3"/>
        </w:rPr>
        <w:t xml:space="preserve"> </w:t>
      </w:r>
      <w:r w:rsidRPr="00E13464">
        <w:rPr>
          <w:spacing w:val="-1"/>
        </w:rPr>
        <w:t xml:space="preserve">Prepare the Security Assessment Report (SAR) </w:t>
      </w:r>
    </w:p>
    <w:p w:rsidRPr="00B3155C" w:rsidR="00862A84" w:rsidP="00D45EC5" w:rsidRDefault="00862A84" w14:paraId="1AACB823" w14:textId="77777777">
      <w:pPr>
        <w:pStyle w:val="ListParagraph"/>
        <w:widowControl/>
        <w:numPr>
          <w:ilvl w:val="0"/>
          <w:numId w:val="18"/>
        </w:numPr>
        <w:autoSpaceDE/>
        <w:autoSpaceDN/>
        <w:spacing w:before="240" w:after="0"/>
        <w:ind w:right="-30"/>
        <w:contextualSpacing/>
        <w:rPr>
          <w:b/>
        </w:rPr>
      </w:pPr>
      <w:r w:rsidRPr="00E13464">
        <w:rPr>
          <w:b/>
          <w:bCs/>
        </w:rPr>
        <w:t>Primary</w:t>
      </w:r>
      <w:r w:rsidRPr="00E13464">
        <w:rPr>
          <w:b/>
          <w:bCs/>
          <w:spacing w:val="-10"/>
        </w:rPr>
        <w:t xml:space="preserve"> </w:t>
      </w:r>
      <w:r w:rsidRPr="00E13464">
        <w:rPr>
          <w:b/>
          <w:bCs/>
        </w:rPr>
        <w:t>Responsibility:</w:t>
      </w:r>
      <w:r w:rsidRPr="00E13464">
        <w:rPr>
          <w:spacing w:val="7"/>
        </w:rPr>
        <w:t xml:space="preserve"> </w:t>
      </w:r>
      <w:r w:rsidRPr="00E13464">
        <w:rPr>
          <w:rFonts w:eastAsiaTheme="minorHAnsi"/>
        </w:rPr>
        <w:t>CRA</w:t>
      </w:r>
      <w:r>
        <w:rPr>
          <w:rFonts w:eastAsiaTheme="minorHAnsi"/>
        </w:rPr>
        <w:t>.</w:t>
      </w:r>
    </w:p>
    <w:p w:rsidRPr="000C76C4" w:rsidR="00862A84" w:rsidP="00D45EC5" w:rsidRDefault="00862A84" w14:paraId="6F20E670" w14:textId="77777777">
      <w:pPr>
        <w:pStyle w:val="ListParagraph"/>
        <w:numPr>
          <w:ilvl w:val="0"/>
          <w:numId w:val="18"/>
        </w:numPr>
        <w:spacing w:after="0"/>
      </w:pPr>
      <w:r w:rsidRPr="000C76C4">
        <w:rPr>
          <w:b/>
          <w:bCs/>
        </w:rPr>
        <w:t>Stakeholders:</w:t>
      </w:r>
      <w:r w:rsidRPr="000C76C4">
        <w:t xml:space="preserve"> </w:t>
      </w:r>
      <w:r>
        <w:t>ISO/</w:t>
      </w:r>
      <w:r w:rsidRPr="000C76C4">
        <w:t>ISSM</w:t>
      </w:r>
    </w:p>
    <w:p w:rsidRPr="00EB1BAA" w:rsidR="00862A84" w:rsidP="00D45EC5" w:rsidRDefault="00862A84" w14:paraId="5C353AB7" w14:textId="77777777">
      <w:pPr>
        <w:pStyle w:val="ListParagraph"/>
        <w:numPr>
          <w:ilvl w:val="0"/>
          <w:numId w:val="18"/>
        </w:numPr>
        <w:spacing w:after="0"/>
        <w:rPr>
          <w:rFonts w:eastAsiaTheme="minorHAnsi"/>
        </w:rPr>
      </w:pPr>
      <w:r w:rsidRPr="00EB1BAA">
        <w:rPr>
          <w:b/>
          <w:spacing w:val="-2"/>
        </w:rPr>
        <w:t>Output(s):</w:t>
      </w:r>
      <w:r w:rsidRPr="00EB1BAA">
        <w:rPr>
          <w:b/>
          <w:spacing w:val="-14"/>
        </w:rPr>
        <w:t xml:space="preserve"> </w:t>
      </w:r>
      <w:r w:rsidRPr="00EB1BAA">
        <w:rPr>
          <w:rFonts w:eastAsiaTheme="minorHAnsi"/>
        </w:rPr>
        <w:t>Security Assessment Report documenting the issues, findings, and recommendations from the assessment.</w:t>
      </w:r>
    </w:p>
    <w:p w:rsidRPr="00E13464" w:rsidR="00862A84" w:rsidP="00862A84" w:rsidRDefault="00862A84" w14:paraId="011A6B35" w14:textId="77777777">
      <w:pPr>
        <w:spacing w:line="276" w:lineRule="auto"/>
      </w:pPr>
    </w:p>
    <w:p w:rsidRPr="00E13464" w:rsidR="00862A84" w:rsidP="00862A84" w:rsidRDefault="00862A84" w14:paraId="6D8F72DE" w14:textId="77777777">
      <w:pPr>
        <w:spacing w:line="276" w:lineRule="auto"/>
      </w:pPr>
      <w:r w:rsidRPr="00E13464">
        <w:t>Supporting</w:t>
      </w:r>
      <w:r w:rsidRPr="00E13464">
        <w:rPr>
          <w:spacing w:val="-2"/>
        </w:rPr>
        <w:t xml:space="preserve"> </w:t>
      </w:r>
      <w:r w:rsidRPr="00E13464">
        <w:t>Task 4.4</w:t>
      </w:r>
      <w:r>
        <w:t>:</w:t>
      </w:r>
    </w:p>
    <w:p w:rsidRPr="00E13464" w:rsidR="00862A84" w:rsidP="00D45EC5" w:rsidRDefault="00862A84" w14:paraId="3336ABB5" w14:textId="77777777">
      <w:pPr>
        <w:pStyle w:val="ListParagraph"/>
        <w:widowControl/>
        <w:numPr>
          <w:ilvl w:val="0"/>
          <w:numId w:val="19"/>
        </w:numPr>
        <w:autoSpaceDE/>
        <w:autoSpaceDN/>
        <w:spacing w:after="0"/>
        <w:ind w:right="-30"/>
        <w:contextualSpacing/>
      </w:pPr>
      <w:r w:rsidRPr="66C9D045">
        <w:rPr>
          <w:b/>
          <w:bCs/>
        </w:rPr>
        <w:t>Supporting</w:t>
      </w:r>
      <w:r w:rsidRPr="66C9D045">
        <w:rPr>
          <w:b/>
          <w:bCs/>
          <w:spacing w:val="-2"/>
        </w:rPr>
        <w:t xml:space="preserve"> </w:t>
      </w:r>
      <w:r w:rsidRPr="66C9D045">
        <w:rPr>
          <w:b/>
          <w:bCs/>
        </w:rPr>
        <w:t>Tasks:</w:t>
      </w:r>
      <w:r w:rsidRPr="66C9D045">
        <w:rPr>
          <w:b/>
          <w:bCs/>
          <w:spacing w:val="-5"/>
        </w:rPr>
        <w:t xml:space="preserve"> </w:t>
      </w:r>
      <w:r w:rsidRPr="00E13464">
        <w:rPr>
          <w:spacing w:val="-1"/>
        </w:rPr>
        <w:t>Conduct initial remedial actions based on findings and reassess remediated risk(s) as appropriate</w:t>
      </w:r>
      <w:r>
        <w:rPr>
          <w:spacing w:val="-1"/>
        </w:rPr>
        <w:t>.</w:t>
      </w:r>
    </w:p>
    <w:p w:rsidRPr="009E434E" w:rsidR="00862A84" w:rsidP="00D45EC5" w:rsidRDefault="00862A84" w14:paraId="536603E9" w14:textId="77777777">
      <w:pPr>
        <w:pStyle w:val="ListParagraph"/>
        <w:widowControl/>
        <w:numPr>
          <w:ilvl w:val="0"/>
          <w:numId w:val="19"/>
        </w:numPr>
        <w:autoSpaceDE/>
        <w:autoSpaceDN/>
        <w:spacing w:before="240" w:after="0"/>
        <w:ind w:right="-30"/>
        <w:contextualSpacing/>
      </w:pPr>
      <w:r w:rsidRPr="00E13464">
        <w:rPr>
          <w:b/>
          <w:bCs/>
        </w:rPr>
        <w:t>Primary</w:t>
      </w:r>
      <w:r w:rsidRPr="00E13464">
        <w:rPr>
          <w:b/>
          <w:bCs/>
          <w:spacing w:val="-10"/>
        </w:rPr>
        <w:t xml:space="preserve"> </w:t>
      </w:r>
      <w:r w:rsidRPr="00E13464">
        <w:rPr>
          <w:b/>
          <w:bCs/>
        </w:rPr>
        <w:t>Responsibility:</w:t>
      </w:r>
      <w:r w:rsidRPr="00E13464">
        <w:rPr>
          <w:spacing w:val="-7"/>
        </w:rPr>
        <w:t xml:space="preserve"> </w:t>
      </w:r>
      <w:r w:rsidRPr="00E13464">
        <w:rPr>
          <w:spacing w:val="-1"/>
        </w:rPr>
        <w:t>ISO</w:t>
      </w:r>
      <w:r>
        <w:rPr>
          <w:spacing w:val="-1"/>
        </w:rPr>
        <w:t>/CRA; ISSM</w:t>
      </w:r>
    </w:p>
    <w:p w:rsidRPr="000C76C4" w:rsidR="00862A84" w:rsidP="00D45EC5" w:rsidRDefault="00862A84" w14:paraId="0BB0F497" w14:textId="77777777">
      <w:pPr>
        <w:pStyle w:val="ListParagraph"/>
        <w:numPr>
          <w:ilvl w:val="0"/>
          <w:numId w:val="19"/>
        </w:numPr>
        <w:spacing w:after="0"/>
      </w:pPr>
      <w:r w:rsidRPr="000C76C4">
        <w:rPr>
          <w:b/>
          <w:bCs/>
        </w:rPr>
        <w:t>Stakeholders:</w:t>
      </w:r>
      <w:r w:rsidRPr="000C76C4">
        <w:t xml:space="preserve"> </w:t>
      </w:r>
      <w:r>
        <w:t>AO/AODR/CIO/IO</w:t>
      </w:r>
    </w:p>
    <w:p w:rsidRPr="00E13464" w:rsidR="00862A84" w:rsidP="00D45EC5" w:rsidRDefault="00862A84" w14:paraId="1EA3EA66" w14:textId="77777777">
      <w:pPr>
        <w:pStyle w:val="ListParagraph"/>
        <w:widowControl/>
        <w:numPr>
          <w:ilvl w:val="0"/>
          <w:numId w:val="19"/>
        </w:numPr>
        <w:autoSpaceDE/>
        <w:autoSpaceDN/>
        <w:spacing w:before="240" w:after="0"/>
        <w:ind w:right="-30"/>
        <w:contextualSpacing/>
      </w:pPr>
      <w:r w:rsidRPr="00E13464">
        <w:rPr>
          <w:b/>
        </w:rPr>
        <w:t xml:space="preserve">Output(s): </w:t>
      </w:r>
      <w:r w:rsidRPr="00E13464">
        <w:rPr>
          <w:spacing w:val="-1"/>
        </w:rPr>
        <w:t xml:space="preserve">Updated SAR, </w:t>
      </w:r>
      <w:r>
        <w:rPr>
          <w:spacing w:val="-1"/>
        </w:rPr>
        <w:t>AO Determination Brief (</w:t>
      </w:r>
      <w:r w:rsidRPr="00916EA9">
        <w:rPr>
          <w:spacing w:val="-1"/>
        </w:rPr>
        <w:t>Risk Analysis Report (RAR)</w:t>
      </w:r>
      <w:r>
        <w:rPr>
          <w:spacing w:val="-1"/>
        </w:rPr>
        <w:t>).</w:t>
      </w:r>
    </w:p>
    <w:p w:rsidRPr="00E13464" w:rsidR="00862A84" w:rsidP="00862A84" w:rsidRDefault="00862A84" w14:paraId="1163FE9C" w14:textId="77777777">
      <w:pPr>
        <w:pStyle w:val="Heading2"/>
      </w:pPr>
      <w:bookmarkStart w:name="_Toc70934501" w:id="64"/>
      <w:bookmarkStart w:name="_Toc99454166" w:id="65"/>
      <w:bookmarkStart w:name="_Toc135740569" w:id="66"/>
      <w:r>
        <w:t xml:space="preserve">10.5 </w:t>
      </w:r>
      <w:r w:rsidRPr="00916EA9">
        <w:t>Element 2: Authorize System</w:t>
      </w:r>
      <w:bookmarkEnd w:id="64"/>
      <w:bookmarkEnd w:id="65"/>
      <w:bookmarkEnd w:id="66"/>
    </w:p>
    <w:p w:rsidRPr="00E13464" w:rsidR="00862A84" w:rsidP="00862A84" w:rsidRDefault="00862A84" w14:paraId="442B58F3" w14:textId="77777777">
      <w:r w:rsidRPr="00E13464">
        <w:t>Supporting</w:t>
      </w:r>
      <w:r w:rsidRPr="00E13464">
        <w:rPr>
          <w:spacing w:val="-2"/>
        </w:rPr>
        <w:t xml:space="preserve"> </w:t>
      </w:r>
      <w:r w:rsidRPr="00E13464">
        <w:t>Task 5.1</w:t>
      </w:r>
      <w:r>
        <w:t>:</w:t>
      </w:r>
    </w:p>
    <w:p w:rsidRPr="00E13464" w:rsidR="00862A84" w:rsidP="00D45EC5" w:rsidRDefault="00862A84" w14:paraId="4E00378C" w14:textId="77777777">
      <w:pPr>
        <w:pStyle w:val="ListParagraph"/>
        <w:widowControl/>
        <w:numPr>
          <w:ilvl w:val="0"/>
          <w:numId w:val="20"/>
        </w:numPr>
        <w:autoSpaceDE/>
        <w:autoSpaceDN/>
        <w:spacing w:after="0"/>
        <w:ind w:right="-30"/>
        <w:contextualSpacing/>
      </w:pPr>
      <w:r w:rsidRPr="00E13464">
        <w:rPr>
          <w:b/>
          <w:spacing w:val="-4"/>
        </w:rPr>
        <w:t>Supporting</w:t>
      </w:r>
      <w:r w:rsidRPr="00E13464">
        <w:rPr>
          <w:b/>
        </w:rPr>
        <w:t xml:space="preserve"> </w:t>
      </w:r>
      <w:r w:rsidRPr="00E13464">
        <w:rPr>
          <w:b/>
          <w:spacing w:val="-4"/>
        </w:rPr>
        <w:t>Task:</w:t>
      </w:r>
      <w:r w:rsidRPr="00E13464">
        <w:rPr>
          <w:b/>
          <w:spacing w:val="2"/>
        </w:rPr>
        <w:t xml:space="preserve"> </w:t>
      </w:r>
      <w:r w:rsidRPr="00E13464">
        <w:rPr>
          <w:spacing w:val="-1"/>
        </w:rPr>
        <w:t xml:space="preserve">Prepare the Plan of Action and Milestones (POA&amp;M) based on the findings and recommendations </w:t>
      </w:r>
      <w:r>
        <w:rPr>
          <w:spacing w:val="-1"/>
        </w:rPr>
        <w:t>from</w:t>
      </w:r>
      <w:r w:rsidRPr="00E13464">
        <w:rPr>
          <w:spacing w:val="-1"/>
        </w:rPr>
        <w:t xml:space="preserve"> the SAR, includ</w:t>
      </w:r>
      <w:r>
        <w:rPr>
          <w:spacing w:val="-1"/>
        </w:rPr>
        <w:t>e</w:t>
      </w:r>
      <w:r w:rsidRPr="00E13464">
        <w:rPr>
          <w:spacing w:val="-1"/>
        </w:rPr>
        <w:t xml:space="preserve"> any remediation actions taken</w:t>
      </w:r>
      <w:r>
        <w:rPr>
          <w:spacing w:val="-1"/>
        </w:rPr>
        <w:t>.</w:t>
      </w:r>
    </w:p>
    <w:p w:rsidR="00862A84" w:rsidP="00D45EC5" w:rsidRDefault="00862A84" w14:paraId="795FC475" w14:textId="77777777">
      <w:pPr>
        <w:pStyle w:val="ListParagraph"/>
        <w:widowControl/>
        <w:numPr>
          <w:ilvl w:val="0"/>
          <w:numId w:val="20"/>
        </w:numPr>
        <w:autoSpaceDE/>
        <w:autoSpaceDN/>
        <w:spacing w:before="240" w:after="0"/>
        <w:ind w:right="-30"/>
        <w:contextualSpacing/>
        <w:rPr>
          <w:spacing w:val="-1"/>
        </w:rPr>
      </w:pPr>
      <w:r w:rsidRPr="00E13464">
        <w:rPr>
          <w:b/>
        </w:rPr>
        <w:t>Primary</w:t>
      </w:r>
      <w:r w:rsidRPr="00E13464">
        <w:rPr>
          <w:b/>
          <w:spacing w:val="-11"/>
        </w:rPr>
        <w:t xml:space="preserve"> </w:t>
      </w:r>
      <w:r w:rsidRPr="00E13464">
        <w:rPr>
          <w:b/>
        </w:rPr>
        <w:t>Responsibility:</w:t>
      </w:r>
      <w:r w:rsidRPr="00E13464">
        <w:rPr>
          <w:b/>
          <w:spacing w:val="-8"/>
        </w:rPr>
        <w:t xml:space="preserve"> </w:t>
      </w:r>
      <w:r>
        <w:rPr>
          <w:spacing w:val="-1"/>
        </w:rPr>
        <w:t>ISO/PM/SM; ISSM</w:t>
      </w:r>
    </w:p>
    <w:p w:rsidRPr="000C76C4" w:rsidR="00862A84" w:rsidP="00D45EC5" w:rsidRDefault="00862A84" w14:paraId="6A00AB19" w14:textId="77777777">
      <w:pPr>
        <w:pStyle w:val="ListParagraph"/>
        <w:numPr>
          <w:ilvl w:val="0"/>
          <w:numId w:val="20"/>
        </w:numPr>
        <w:spacing w:after="0"/>
      </w:pPr>
      <w:bookmarkStart w:name="_Hlk99357982" w:id="67"/>
      <w:r w:rsidRPr="000C76C4">
        <w:rPr>
          <w:b/>
          <w:bCs/>
        </w:rPr>
        <w:t>Stakeholders:</w:t>
      </w:r>
      <w:r w:rsidRPr="000C76C4">
        <w:t xml:space="preserve"> </w:t>
      </w:r>
      <w:r>
        <w:t>AO/AODR/IO/SISO</w:t>
      </w:r>
    </w:p>
    <w:bookmarkEnd w:id="67"/>
    <w:p w:rsidRPr="00E13464" w:rsidR="00862A84" w:rsidP="00D45EC5" w:rsidRDefault="00862A84" w14:paraId="36B0BBD1" w14:textId="77777777">
      <w:pPr>
        <w:pStyle w:val="ListParagraph"/>
        <w:widowControl/>
        <w:numPr>
          <w:ilvl w:val="0"/>
          <w:numId w:val="20"/>
        </w:numPr>
        <w:autoSpaceDE/>
        <w:autoSpaceDN/>
        <w:spacing w:before="240" w:after="0"/>
        <w:ind w:right="-30"/>
        <w:contextualSpacing/>
      </w:pPr>
      <w:r w:rsidRPr="00E13464">
        <w:rPr>
          <w:b/>
          <w:bCs/>
        </w:rPr>
        <w:t>Output(s):</w:t>
      </w:r>
      <w:r w:rsidRPr="00E13464">
        <w:rPr>
          <w:spacing w:val="-13"/>
        </w:rPr>
        <w:t xml:space="preserve"> </w:t>
      </w:r>
      <w:r w:rsidRPr="00E13464">
        <w:rPr>
          <w:spacing w:val="-1"/>
        </w:rPr>
        <w:t>POA&amp;M</w:t>
      </w:r>
      <w:r>
        <w:rPr>
          <w:spacing w:val="-1"/>
        </w:rPr>
        <w:t>.</w:t>
      </w:r>
    </w:p>
    <w:p w:rsidRPr="00E13464" w:rsidR="00862A84" w:rsidP="00862A84" w:rsidRDefault="00862A84" w14:paraId="352223AF" w14:textId="77777777">
      <w:pPr>
        <w:spacing w:line="276" w:lineRule="auto"/>
      </w:pPr>
    </w:p>
    <w:p w:rsidR="6C0803D1" w:rsidP="6C0803D1" w:rsidRDefault="6C0803D1" w14:paraId="139DC0F5" w14:textId="54397E70">
      <w:pPr>
        <w:spacing w:line="276" w:lineRule="auto"/>
      </w:pPr>
    </w:p>
    <w:p w:rsidR="6C0803D1" w:rsidP="6C0803D1" w:rsidRDefault="6C0803D1" w14:paraId="39491295" w14:textId="591C7FA8">
      <w:pPr>
        <w:spacing w:line="276" w:lineRule="auto"/>
      </w:pPr>
    </w:p>
    <w:p w:rsidRPr="008B5A97" w:rsidR="00862A84" w:rsidP="00862A84" w:rsidRDefault="00862A84" w14:paraId="79BFB37B" w14:textId="77777777">
      <w:pPr>
        <w:spacing w:line="276" w:lineRule="auto"/>
      </w:pPr>
      <w:r w:rsidRPr="008B5A97">
        <w:t>Supporting</w:t>
      </w:r>
      <w:r w:rsidRPr="008B5A97">
        <w:rPr>
          <w:spacing w:val="-2"/>
        </w:rPr>
        <w:t xml:space="preserve"> </w:t>
      </w:r>
      <w:r w:rsidRPr="008B5A97">
        <w:t>Task 5.2:</w:t>
      </w:r>
    </w:p>
    <w:p w:rsidRPr="008B5A97" w:rsidR="00862A84" w:rsidP="00D45EC5" w:rsidRDefault="00862A84" w14:paraId="4A557DC1" w14:textId="77777777">
      <w:pPr>
        <w:pStyle w:val="ListParagraph"/>
        <w:widowControl/>
        <w:numPr>
          <w:ilvl w:val="0"/>
          <w:numId w:val="21"/>
        </w:numPr>
        <w:autoSpaceDE/>
        <w:autoSpaceDN/>
        <w:spacing w:after="0"/>
        <w:ind w:right="-30"/>
        <w:contextualSpacing/>
      </w:pPr>
      <w:r w:rsidRPr="008B5A97">
        <w:rPr>
          <w:b/>
          <w:spacing w:val="-2"/>
        </w:rPr>
        <w:t>Supporting</w:t>
      </w:r>
      <w:r w:rsidRPr="008B5A97">
        <w:rPr>
          <w:b/>
          <w:spacing w:val="-9"/>
        </w:rPr>
        <w:t xml:space="preserve"> </w:t>
      </w:r>
      <w:r w:rsidRPr="008B5A97">
        <w:rPr>
          <w:b/>
          <w:spacing w:val="-2"/>
        </w:rPr>
        <w:t>Task:</w:t>
      </w:r>
      <w:r w:rsidRPr="008B5A97">
        <w:rPr>
          <w:b/>
          <w:spacing w:val="-5"/>
        </w:rPr>
        <w:t xml:space="preserve"> </w:t>
      </w:r>
      <w:r w:rsidRPr="008B5A97">
        <w:rPr>
          <w:spacing w:val="-1"/>
        </w:rPr>
        <w:t xml:space="preserve">Assemble </w:t>
      </w:r>
      <w:r>
        <w:rPr>
          <w:spacing w:val="-1"/>
        </w:rPr>
        <w:t xml:space="preserve">and submit </w:t>
      </w:r>
      <w:r w:rsidRPr="008B5A97">
        <w:rPr>
          <w:spacing w:val="-1"/>
        </w:rPr>
        <w:t>the Security Authorization Package</w:t>
      </w:r>
      <w:r>
        <w:rPr>
          <w:spacing w:val="-1"/>
        </w:rPr>
        <w:t xml:space="preserve"> (SAP) to the CRA</w:t>
      </w:r>
      <w:r w:rsidRPr="008B5A97">
        <w:rPr>
          <w:spacing w:val="-1"/>
        </w:rPr>
        <w:t>.</w:t>
      </w:r>
      <w:r>
        <w:rPr>
          <w:spacing w:val="-1"/>
        </w:rPr>
        <w:t xml:space="preserve">  References are not part of the Security Authorization Package but must documented and made available.  Classified artifacts are not to be submitted as part of the SAP but must be highlighted.</w:t>
      </w:r>
    </w:p>
    <w:p w:rsidRPr="008B5A97" w:rsidR="00862A84" w:rsidP="00D45EC5" w:rsidRDefault="00862A84" w14:paraId="4CC6298F" w14:textId="77777777">
      <w:pPr>
        <w:pStyle w:val="ListParagraph"/>
        <w:widowControl/>
        <w:numPr>
          <w:ilvl w:val="0"/>
          <w:numId w:val="21"/>
        </w:numPr>
        <w:autoSpaceDE/>
        <w:autoSpaceDN/>
        <w:spacing w:before="240" w:after="0"/>
        <w:ind w:right="-30"/>
        <w:contextualSpacing/>
      </w:pPr>
      <w:r w:rsidRPr="008B5A97">
        <w:rPr>
          <w:b/>
          <w:bCs/>
        </w:rPr>
        <w:t>Primary</w:t>
      </w:r>
      <w:r w:rsidRPr="008B5A97">
        <w:rPr>
          <w:b/>
          <w:bCs/>
          <w:spacing w:val="-10"/>
        </w:rPr>
        <w:t xml:space="preserve"> </w:t>
      </w:r>
      <w:r w:rsidRPr="008B5A97">
        <w:rPr>
          <w:b/>
          <w:bCs/>
        </w:rPr>
        <w:t>Responsibility:</w:t>
      </w:r>
      <w:r w:rsidRPr="008B5A97">
        <w:rPr>
          <w:spacing w:val="-7"/>
        </w:rPr>
        <w:t xml:space="preserve"> </w:t>
      </w:r>
      <w:r>
        <w:rPr>
          <w:spacing w:val="-1"/>
        </w:rPr>
        <w:t>ISO/ISSM; CRA</w:t>
      </w:r>
    </w:p>
    <w:p w:rsidRPr="000C76C4" w:rsidR="00862A84" w:rsidP="00D45EC5" w:rsidRDefault="00862A84" w14:paraId="6935219F" w14:textId="77777777">
      <w:pPr>
        <w:pStyle w:val="ListParagraph"/>
        <w:numPr>
          <w:ilvl w:val="0"/>
          <w:numId w:val="21"/>
        </w:numPr>
        <w:spacing w:after="0"/>
      </w:pPr>
      <w:bookmarkStart w:name="_Hlk99359640" w:id="68"/>
      <w:r w:rsidRPr="000C76C4">
        <w:rPr>
          <w:b/>
          <w:bCs/>
        </w:rPr>
        <w:lastRenderedPageBreak/>
        <w:t>Stakeholders:</w:t>
      </w:r>
      <w:r w:rsidRPr="000C76C4">
        <w:t xml:space="preserve"> </w:t>
      </w:r>
      <w:r>
        <w:t>AO/AODR</w:t>
      </w:r>
    </w:p>
    <w:bookmarkEnd w:id="68"/>
    <w:p w:rsidRPr="008B5A97" w:rsidR="00862A84" w:rsidP="00D45EC5" w:rsidRDefault="00862A84" w14:paraId="3657C653" w14:textId="68571CBC">
      <w:pPr>
        <w:pStyle w:val="ListParagraph"/>
        <w:widowControl/>
        <w:numPr>
          <w:ilvl w:val="0"/>
          <w:numId w:val="21"/>
        </w:numPr>
        <w:autoSpaceDE/>
        <w:autoSpaceDN/>
        <w:spacing w:before="240" w:after="0"/>
        <w:ind w:right="-30"/>
        <w:contextualSpacing/>
      </w:pPr>
      <w:r w:rsidRPr="008B5A97">
        <w:rPr>
          <w:b/>
          <w:spacing w:val="-4"/>
        </w:rPr>
        <w:t xml:space="preserve">Output(s): </w:t>
      </w:r>
      <w:r>
        <w:rPr>
          <w:spacing w:val="-1"/>
        </w:rPr>
        <w:t>SAP</w:t>
      </w:r>
      <w:r w:rsidRPr="008B5A97">
        <w:rPr>
          <w:spacing w:val="-1"/>
        </w:rPr>
        <w:t xml:space="preserve">; AO Determination Brief, </w:t>
      </w:r>
      <w:r>
        <w:rPr>
          <w:spacing w:val="-1"/>
        </w:rPr>
        <w:t xml:space="preserve">AO Authorization Letter, CRA Risk Recommendation Letter, Categorization, and </w:t>
      </w:r>
      <w:r w:rsidRPr="008B5A97">
        <w:rPr>
          <w:spacing w:val="-1"/>
        </w:rPr>
        <w:t>POA&amp;M</w:t>
      </w:r>
      <w:r>
        <w:rPr>
          <w:spacing w:val="-1"/>
        </w:rPr>
        <w:t xml:space="preserve"> (if unclassified).</w:t>
      </w:r>
    </w:p>
    <w:p w:rsidRPr="00E13464" w:rsidR="00862A84" w:rsidP="00862A84" w:rsidRDefault="00862A84" w14:paraId="606037C4" w14:textId="77777777">
      <w:pPr>
        <w:spacing w:line="276" w:lineRule="auto"/>
      </w:pPr>
    </w:p>
    <w:p w:rsidRPr="00E13464" w:rsidR="00862A84" w:rsidP="00862A84" w:rsidRDefault="00862A84" w14:paraId="66483D55" w14:textId="77777777">
      <w:pPr>
        <w:spacing w:line="276" w:lineRule="auto"/>
      </w:pPr>
      <w:r w:rsidRPr="00E13464">
        <w:t>Supporting</w:t>
      </w:r>
      <w:r w:rsidRPr="00E13464">
        <w:rPr>
          <w:spacing w:val="-4"/>
        </w:rPr>
        <w:t xml:space="preserve"> </w:t>
      </w:r>
      <w:r w:rsidRPr="00E13464">
        <w:t>Task</w:t>
      </w:r>
      <w:r w:rsidRPr="00E13464">
        <w:rPr>
          <w:spacing w:val="-2"/>
        </w:rPr>
        <w:t xml:space="preserve"> </w:t>
      </w:r>
      <w:r w:rsidRPr="00E13464">
        <w:t>5.3</w:t>
      </w:r>
      <w:r>
        <w:t>:</w:t>
      </w:r>
    </w:p>
    <w:p w:rsidRPr="00E13464" w:rsidR="00862A84" w:rsidP="00D45EC5" w:rsidRDefault="00862A84" w14:paraId="7C65CBA1" w14:textId="77777777">
      <w:pPr>
        <w:pStyle w:val="ListParagraph"/>
        <w:widowControl/>
        <w:numPr>
          <w:ilvl w:val="0"/>
          <w:numId w:val="22"/>
        </w:numPr>
        <w:autoSpaceDE/>
        <w:autoSpaceDN/>
        <w:spacing w:after="0"/>
        <w:ind w:right="-30"/>
        <w:contextualSpacing/>
      </w:pPr>
      <w:r w:rsidRPr="00E13464">
        <w:rPr>
          <w:b/>
        </w:rPr>
        <w:t xml:space="preserve">Supporting Task: </w:t>
      </w:r>
      <w:r>
        <w:rPr>
          <w:spacing w:val="-1"/>
        </w:rPr>
        <w:t>AO Determines final risk</w:t>
      </w:r>
    </w:p>
    <w:p w:rsidRPr="000C5FBB" w:rsidR="00862A84" w:rsidP="00D45EC5" w:rsidRDefault="00862A84" w14:paraId="6841D2F3" w14:textId="77777777">
      <w:pPr>
        <w:pStyle w:val="ListParagraph"/>
        <w:widowControl/>
        <w:numPr>
          <w:ilvl w:val="0"/>
          <w:numId w:val="22"/>
        </w:numPr>
        <w:autoSpaceDE/>
        <w:autoSpaceDN/>
        <w:spacing w:before="240" w:after="0"/>
        <w:ind w:right="-30"/>
        <w:contextualSpacing/>
      </w:pPr>
      <w:r w:rsidRPr="00E13464">
        <w:rPr>
          <w:b/>
          <w:bCs/>
        </w:rPr>
        <w:t>Primary</w:t>
      </w:r>
      <w:r w:rsidRPr="00E13464">
        <w:rPr>
          <w:b/>
          <w:bCs/>
          <w:spacing w:val="-11"/>
        </w:rPr>
        <w:t xml:space="preserve"> </w:t>
      </w:r>
      <w:r w:rsidRPr="00E13464">
        <w:rPr>
          <w:b/>
          <w:bCs/>
        </w:rPr>
        <w:t>Responsibility:</w:t>
      </w:r>
      <w:r w:rsidRPr="00E13464">
        <w:rPr>
          <w:spacing w:val="-8"/>
        </w:rPr>
        <w:t xml:space="preserve"> </w:t>
      </w:r>
      <w:r w:rsidRPr="00E13464">
        <w:rPr>
          <w:spacing w:val="-1"/>
        </w:rPr>
        <w:t>AO or AODR</w:t>
      </w:r>
    </w:p>
    <w:p w:rsidRPr="000C76C4" w:rsidR="00862A84" w:rsidP="00D45EC5" w:rsidRDefault="00862A84" w14:paraId="4046B109" w14:textId="77777777">
      <w:pPr>
        <w:pStyle w:val="ListParagraph"/>
        <w:numPr>
          <w:ilvl w:val="0"/>
          <w:numId w:val="22"/>
        </w:numPr>
        <w:spacing w:after="0"/>
      </w:pPr>
      <w:r w:rsidRPr="000C76C4">
        <w:rPr>
          <w:b/>
          <w:bCs/>
        </w:rPr>
        <w:t>Stakeholders:</w:t>
      </w:r>
      <w:r w:rsidRPr="000C76C4">
        <w:t xml:space="preserve"> </w:t>
      </w:r>
      <w:r>
        <w:t>Risk Executive (Function)/SISO</w:t>
      </w:r>
    </w:p>
    <w:p w:rsidRPr="00E13464" w:rsidR="00862A84" w:rsidP="00D45EC5" w:rsidRDefault="00862A84" w14:paraId="73026A4D" w14:textId="77777777">
      <w:pPr>
        <w:pStyle w:val="ListParagraph"/>
        <w:widowControl/>
        <w:numPr>
          <w:ilvl w:val="0"/>
          <w:numId w:val="22"/>
        </w:numPr>
        <w:autoSpaceDE/>
        <w:autoSpaceDN/>
        <w:spacing w:before="240" w:after="0"/>
        <w:ind w:right="-30"/>
        <w:contextualSpacing/>
      </w:pPr>
      <w:r w:rsidRPr="00E13464">
        <w:rPr>
          <w:b/>
        </w:rPr>
        <w:t xml:space="preserve">Output(s): </w:t>
      </w:r>
      <w:r w:rsidRPr="00E13464">
        <w:rPr>
          <w:spacing w:val="-1"/>
        </w:rPr>
        <w:t>Documented Continuous Monitoring (ConMon) Plan/Strategy including frequency of monitoring for each risk</w:t>
      </w:r>
      <w:r>
        <w:rPr>
          <w:spacing w:val="-1"/>
        </w:rPr>
        <w:t>.</w:t>
      </w:r>
    </w:p>
    <w:p w:rsidR="00862A84" w:rsidP="00862A84" w:rsidRDefault="00862A84" w14:paraId="3EB5097A" w14:textId="77777777">
      <w:pPr>
        <w:spacing w:line="276" w:lineRule="auto"/>
      </w:pPr>
    </w:p>
    <w:p w:rsidRPr="00E13464" w:rsidR="00862A84" w:rsidP="00862A84" w:rsidRDefault="00862A84" w14:paraId="423970C0" w14:textId="77777777">
      <w:pPr>
        <w:spacing w:line="276" w:lineRule="auto"/>
      </w:pPr>
      <w:r w:rsidRPr="00E13464">
        <w:t>Supporting</w:t>
      </w:r>
      <w:r w:rsidRPr="00E13464">
        <w:rPr>
          <w:spacing w:val="-2"/>
        </w:rPr>
        <w:t xml:space="preserve"> </w:t>
      </w:r>
      <w:r w:rsidRPr="00E13464">
        <w:t>Task 5.4</w:t>
      </w:r>
      <w:r>
        <w:t>:</w:t>
      </w:r>
    </w:p>
    <w:p w:rsidRPr="00E13464" w:rsidR="00862A84" w:rsidP="00D45EC5" w:rsidRDefault="00862A84" w14:paraId="30A75104" w14:textId="77777777">
      <w:pPr>
        <w:pStyle w:val="ListParagraph"/>
        <w:widowControl/>
        <w:numPr>
          <w:ilvl w:val="0"/>
          <w:numId w:val="23"/>
        </w:numPr>
        <w:autoSpaceDE/>
        <w:autoSpaceDN/>
        <w:spacing w:after="0"/>
        <w:ind w:right="-30"/>
        <w:contextualSpacing/>
      </w:pPr>
      <w:r w:rsidRPr="00E13464">
        <w:rPr>
          <w:b/>
          <w:spacing w:val="-3"/>
        </w:rPr>
        <w:t>Supporting</w:t>
      </w:r>
      <w:r w:rsidRPr="00E13464">
        <w:rPr>
          <w:b/>
          <w:spacing w:val="-7"/>
        </w:rPr>
        <w:t xml:space="preserve"> </w:t>
      </w:r>
      <w:r w:rsidRPr="00E13464">
        <w:rPr>
          <w:b/>
        </w:rPr>
        <w:t xml:space="preserve">Task: </w:t>
      </w:r>
      <w:r>
        <w:rPr>
          <w:spacing w:val="-1"/>
        </w:rPr>
        <w:t>AO makes authorization determination</w:t>
      </w:r>
    </w:p>
    <w:p w:rsidRPr="0029334C" w:rsidR="00862A84" w:rsidP="00D45EC5" w:rsidRDefault="00862A84" w14:paraId="1DDBC313" w14:textId="77777777">
      <w:pPr>
        <w:pStyle w:val="ListParagraph"/>
        <w:widowControl/>
        <w:numPr>
          <w:ilvl w:val="0"/>
          <w:numId w:val="23"/>
        </w:numPr>
        <w:autoSpaceDE/>
        <w:autoSpaceDN/>
        <w:spacing w:before="240" w:after="0"/>
        <w:ind w:right="-30"/>
        <w:contextualSpacing/>
      </w:pPr>
      <w:r w:rsidRPr="00E13464">
        <w:rPr>
          <w:b/>
          <w:bCs/>
          <w:spacing w:val="-6"/>
        </w:rPr>
        <w:t>Primary</w:t>
      </w:r>
      <w:r w:rsidRPr="00E13464">
        <w:rPr>
          <w:b/>
          <w:bCs/>
          <w:spacing w:val="-11"/>
        </w:rPr>
        <w:t xml:space="preserve"> </w:t>
      </w:r>
      <w:r w:rsidRPr="00E13464">
        <w:rPr>
          <w:b/>
          <w:bCs/>
        </w:rPr>
        <w:t>Responsibility:</w:t>
      </w:r>
      <w:r w:rsidRPr="00E13464">
        <w:rPr>
          <w:spacing w:val="7"/>
        </w:rPr>
        <w:t xml:space="preserve"> </w:t>
      </w:r>
      <w:r w:rsidRPr="00E13464">
        <w:rPr>
          <w:rFonts w:eastAsiaTheme="minorHAnsi"/>
        </w:rPr>
        <w:t>A</w:t>
      </w:r>
      <w:r w:rsidRPr="00E13464">
        <w:rPr>
          <w:spacing w:val="-1"/>
        </w:rPr>
        <w:t>O</w:t>
      </w:r>
      <w:r>
        <w:rPr>
          <w:spacing w:val="-1"/>
        </w:rPr>
        <w:t>.</w:t>
      </w:r>
    </w:p>
    <w:p w:rsidRPr="000C76C4" w:rsidR="00862A84" w:rsidP="00D45EC5" w:rsidRDefault="00862A84" w14:paraId="12D7615C" w14:textId="77777777">
      <w:pPr>
        <w:pStyle w:val="ListParagraph"/>
        <w:numPr>
          <w:ilvl w:val="0"/>
          <w:numId w:val="23"/>
        </w:numPr>
        <w:spacing w:after="0"/>
      </w:pPr>
      <w:r w:rsidRPr="000C76C4">
        <w:rPr>
          <w:b/>
          <w:bCs/>
        </w:rPr>
        <w:t>Stakeholders:</w:t>
      </w:r>
      <w:r w:rsidRPr="000C76C4">
        <w:t xml:space="preserve"> </w:t>
      </w:r>
      <w:r>
        <w:t>AODR/ISO/PM/SM/Risk Executive (Function)/SISO</w:t>
      </w:r>
    </w:p>
    <w:p w:rsidRPr="00E13464" w:rsidR="00862A84" w:rsidP="00D45EC5" w:rsidRDefault="00862A84" w14:paraId="6BBEB566" w14:textId="77777777">
      <w:pPr>
        <w:pStyle w:val="ListParagraph"/>
        <w:widowControl/>
        <w:numPr>
          <w:ilvl w:val="0"/>
          <w:numId w:val="23"/>
        </w:numPr>
        <w:autoSpaceDE/>
        <w:autoSpaceDN/>
        <w:spacing w:before="240" w:after="0"/>
        <w:ind w:right="-30"/>
        <w:contextualSpacing/>
      </w:pPr>
      <w:r w:rsidRPr="00E13464">
        <w:rPr>
          <w:b/>
        </w:rPr>
        <w:t>Output(s):</w:t>
      </w:r>
      <w:r w:rsidRPr="00E13464">
        <w:rPr>
          <w:b/>
          <w:spacing w:val="-1"/>
        </w:rPr>
        <w:t xml:space="preserve"> </w:t>
      </w:r>
      <w:r w:rsidRPr="00E13464">
        <w:rPr>
          <w:spacing w:val="-1"/>
        </w:rPr>
        <w:t>Authorization decision document (ATO, DATO, or IATT)</w:t>
      </w:r>
      <w:r>
        <w:rPr>
          <w:spacing w:val="-1"/>
        </w:rPr>
        <w:t>.</w:t>
      </w:r>
    </w:p>
    <w:p w:rsidRPr="00E13464" w:rsidR="00862A84" w:rsidP="00862A84" w:rsidRDefault="00862A84" w14:paraId="0E4205FD" w14:textId="77777777">
      <w:pPr>
        <w:pStyle w:val="Heading2"/>
      </w:pPr>
      <w:bookmarkStart w:name="_Toc75640640" w:id="69"/>
      <w:bookmarkStart w:name="_Toc99454167" w:id="70"/>
      <w:bookmarkStart w:name="_Toc135740570" w:id="71"/>
      <w:r>
        <w:t>10.6</w:t>
      </w:r>
      <w:bookmarkEnd w:id="69"/>
      <w:r>
        <w:t xml:space="preserve"> </w:t>
      </w:r>
      <w:bookmarkStart w:name="_Toc70934502" w:id="72"/>
      <w:r w:rsidRPr="00E13464">
        <w:t>Element 3: Monitor Security Requirements</w:t>
      </w:r>
      <w:bookmarkEnd w:id="70"/>
      <w:bookmarkEnd w:id="71"/>
      <w:bookmarkEnd w:id="72"/>
    </w:p>
    <w:p w:rsidRPr="00E13464" w:rsidR="00862A84" w:rsidP="00862A84" w:rsidRDefault="00862A84" w14:paraId="15EC7F2C" w14:textId="77777777">
      <w:pPr>
        <w:spacing w:line="276" w:lineRule="auto"/>
      </w:pPr>
      <w:r w:rsidRPr="00E13464">
        <w:t>Supporting</w:t>
      </w:r>
      <w:r w:rsidRPr="00E13464">
        <w:rPr>
          <w:spacing w:val="-2"/>
        </w:rPr>
        <w:t xml:space="preserve"> </w:t>
      </w:r>
      <w:r w:rsidRPr="00E13464">
        <w:t>Task 6.1</w:t>
      </w:r>
      <w:r>
        <w:t>:</w:t>
      </w:r>
    </w:p>
    <w:p w:rsidRPr="00E13464" w:rsidR="00862A84" w:rsidP="00D45EC5" w:rsidRDefault="00862A84" w14:paraId="2CD780AB" w14:textId="77777777">
      <w:pPr>
        <w:pStyle w:val="ListParagraph"/>
        <w:widowControl/>
        <w:numPr>
          <w:ilvl w:val="0"/>
          <w:numId w:val="24"/>
        </w:numPr>
        <w:autoSpaceDE/>
        <w:autoSpaceDN/>
        <w:spacing w:after="0"/>
        <w:ind w:right="-30"/>
        <w:contextualSpacing/>
      </w:pPr>
      <w:r w:rsidRPr="00E13464">
        <w:rPr>
          <w:b/>
          <w:bCs/>
          <w:spacing w:val="-3"/>
        </w:rPr>
        <w:t>Supporting Task:</w:t>
      </w:r>
      <w:r w:rsidRPr="00E13464">
        <w:rPr>
          <w:b/>
          <w:bCs/>
          <w:spacing w:val="2"/>
        </w:rPr>
        <w:t xml:space="preserve"> </w:t>
      </w:r>
      <w:r w:rsidRPr="00E13464">
        <w:rPr>
          <w:spacing w:val="-1"/>
        </w:rPr>
        <w:t>Determine the security impact of proposed or actual changes to the IS and its environment of operation</w:t>
      </w:r>
      <w:r>
        <w:rPr>
          <w:spacing w:val="-1"/>
        </w:rPr>
        <w:t>.</w:t>
      </w:r>
    </w:p>
    <w:p w:rsidRPr="00C03F54" w:rsidR="00862A84" w:rsidP="00D45EC5" w:rsidRDefault="00862A84" w14:paraId="626FF71C" w14:textId="77777777">
      <w:pPr>
        <w:pStyle w:val="ListParagraph"/>
        <w:widowControl/>
        <w:numPr>
          <w:ilvl w:val="0"/>
          <w:numId w:val="24"/>
        </w:numPr>
        <w:autoSpaceDE/>
        <w:autoSpaceDN/>
        <w:spacing w:before="240" w:after="0"/>
        <w:ind w:right="-30"/>
        <w:contextualSpacing/>
      </w:pPr>
      <w:r w:rsidRPr="00E13464">
        <w:rPr>
          <w:b/>
          <w:bCs/>
        </w:rPr>
        <w:t>Primary</w:t>
      </w:r>
      <w:r w:rsidRPr="00E13464">
        <w:rPr>
          <w:b/>
          <w:bCs/>
          <w:spacing w:val="-11"/>
        </w:rPr>
        <w:t xml:space="preserve"> </w:t>
      </w:r>
      <w:r w:rsidRPr="00E13464">
        <w:rPr>
          <w:b/>
          <w:bCs/>
        </w:rPr>
        <w:t>Responsibility:</w:t>
      </w:r>
      <w:r w:rsidRPr="00E13464">
        <w:rPr>
          <w:spacing w:val="-8"/>
        </w:rPr>
        <w:t xml:space="preserve"> </w:t>
      </w:r>
      <w:r w:rsidRPr="00E13464">
        <w:rPr>
          <w:spacing w:val="-1"/>
        </w:rPr>
        <w:t>ISO</w:t>
      </w:r>
      <w:r>
        <w:rPr>
          <w:spacing w:val="-1"/>
        </w:rPr>
        <w:t xml:space="preserve">; </w:t>
      </w:r>
      <w:r w:rsidRPr="00E13464">
        <w:rPr>
          <w:spacing w:val="-1"/>
        </w:rPr>
        <w:t>ISSM</w:t>
      </w:r>
      <w:r>
        <w:rPr>
          <w:spacing w:val="-1"/>
        </w:rPr>
        <w:t>.</w:t>
      </w:r>
    </w:p>
    <w:p w:rsidRPr="000C76C4" w:rsidR="00862A84" w:rsidP="00D45EC5" w:rsidRDefault="00862A84" w14:paraId="7C67E8F3" w14:textId="77777777">
      <w:pPr>
        <w:pStyle w:val="ListParagraph"/>
        <w:numPr>
          <w:ilvl w:val="0"/>
          <w:numId w:val="24"/>
        </w:numPr>
        <w:spacing w:after="0"/>
      </w:pPr>
      <w:r w:rsidRPr="000C76C4">
        <w:rPr>
          <w:b/>
          <w:bCs/>
        </w:rPr>
        <w:t>Stakeholders:</w:t>
      </w:r>
      <w:r w:rsidRPr="000C76C4">
        <w:t xml:space="preserve"> </w:t>
      </w:r>
      <w:r>
        <w:t>CRA/AO/AODR/IO/Risk Executive (Function)/SISO</w:t>
      </w:r>
    </w:p>
    <w:p w:rsidRPr="00E13464" w:rsidR="00862A84" w:rsidP="00D45EC5" w:rsidRDefault="00862A84" w14:paraId="3960B52E" w14:textId="77777777">
      <w:pPr>
        <w:pStyle w:val="ListParagraph"/>
        <w:widowControl/>
        <w:numPr>
          <w:ilvl w:val="0"/>
          <w:numId w:val="24"/>
        </w:numPr>
        <w:autoSpaceDE/>
        <w:autoSpaceDN/>
        <w:spacing w:before="240" w:after="0"/>
        <w:ind w:right="-30"/>
        <w:contextualSpacing/>
        <w:rPr>
          <w:spacing w:val="-1"/>
        </w:rPr>
      </w:pPr>
      <w:r w:rsidRPr="00E13464">
        <w:rPr>
          <w:b/>
          <w:bCs/>
        </w:rPr>
        <w:t>Output(s):</w:t>
      </w:r>
      <w:r w:rsidRPr="00E13464">
        <w:t xml:space="preserve"> </w:t>
      </w:r>
      <w:r w:rsidRPr="00E13464">
        <w:rPr>
          <w:spacing w:val="-1"/>
        </w:rPr>
        <w:t>Change Request</w:t>
      </w:r>
      <w:r>
        <w:rPr>
          <w:spacing w:val="-1"/>
        </w:rPr>
        <w:t>.</w:t>
      </w:r>
    </w:p>
    <w:p w:rsidRPr="00E13464" w:rsidR="00862A84" w:rsidP="00862A84" w:rsidRDefault="00862A84" w14:paraId="4E1365C6" w14:textId="77777777">
      <w:pPr>
        <w:spacing w:line="276" w:lineRule="auto"/>
      </w:pPr>
    </w:p>
    <w:p w:rsidRPr="00E13464" w:rsidR="00862A84" w:rsidP="00862A84" w:rsidRDefault="00862A84" w14:paraId="59344262" w14:textId="77777777">
      <w:pPr>
        <w:spacing w:line="276" w:lineRule="auto"/>
      </w:pPr>
      <w:r w:rsidRPr="00E13464">
        <w:t>Supporting</w:t>
      </w:r>
      <w:r w:rsidRPr="00E13464">
        <w:rPr>
          <w:spacing w:val="-2"/>
        </w:rPr>
        <w:t xml:space="preserve"> </w:t>
      </w:r>
      <w:r w:rsidRPr="00E13464">
        <w:t>Task 6.2</w:t>
      </w:r>
      <w:r>
        <w:t>:</w:t>
      </w:r>
    </w:p>
    <w:p w:rsidRPr="00E13464" w:rsidR="00862A84" w:rsidP="00D45EC5" w:rsidRDefault="00862A84" w14:paraId="44E38131" w14:textId="77777777">
      <w:pPr>
        <w:pStyle w:val="ListParagraph"/>
        <w:widowControl/>
        <w:numPr>
          <w:ilvl w:val="0"/>
          <w:numId w:val="25"/>
        </w:numPr>
        <w:autoSpaceDE/>
        <w:autoSpaceDN/>
        <w:spacing w:after="0"/>
        <w:ind w:right="-30"/>
        <w:contextualSpacing/>
      </w:pPr>
      <w:r w:rsidRPr="00E13464">
        <w:rPr>
          <w:b/>
          <w:bCs/>
          <w:spacing w:val="-1"/>
        </w:rPr>
        <w:t>Supporting</w:t>
      </w:r>
      <w:r w:rsidRPr="00E13464">
        <w:rPr>
          <w:b/>
          <w:bCs/>
          <w:spacing w:val="-10"/>
        </w:rPr>
        <w:t xml:space="preserve"> </w:t>
      </w:r>
      <w:r w:rsidRPr="00E13464">
        <w:rPr>
          <w:b/>
          <w:bCs/>
          <w:spacing w:val="-1"/>
        </w:rPr>
        <w:t>Task:</w:t>
      </w:r>
      <w:r w:rsidRPr="00E13464">
        <w:rPr>
          <w:spacing w:val="-5"/>
        </w:rPr>
        <w:t xml:space="preserve"> </w:t>
      </w:r>
      <w:r w:rsidRPr="00E13464">
        <w:rPr>
          <w:spacing w:val="-1"/>
        </w:rPr>
        <w:t>Assess a selected subset of security requirements employed within and inherited by the IS in accordance with the organization-defined monitoring strategy</w:t>
      </w:r>
      <w:r>
        <w:rPr>
          <w:spacing w:val="-1"/>
        </w:rPr>
        <w:t>.</w:t>
      </w:r>
    </w:p>
    <w:p w:rsidRPr="00756E89" w:rsidR="00862A84" w:rsidP="00D45EC5" w:rsidRDefault="00862A84" w14:paraId="66E01B9A" w14:textId="77777777">
      <w:pPr>
        <w:pStyle w:val="ListParagraph"/>
        <w:widowControl/>
        <w:numPr>
          <w:ilvl w:val="0"/>
          <w:numId w:val="25"/>
        </w:numPr>
        <w:autoSpaceDE/>
        <w:autoSpaceDN/>
        <w:spacing w:before="240" w:after="0"/>
        <w:ind w:right="-30"/>
        <w:contextualSpacing/>
      </w:pPr>
      <w:r w:rsidRPr="00E13464">
        <w:rPr>
          <w:b/>
          <w:bCs/>
        </w:rPr>
        <w:t>Primary</w:t>
      </w:r>
      <w:r w:rsidRPr="00E13464">
        <w:rPr>
          <w:b/>
          <w:bCs/>
          <w:spacing w:val="-11"/>
        </w:rPr>
        <w:t xml:space="preserve"> </w:t>
      </w:r>
      <w:r w:rsidRPr="00E13464">
        <w:rPr>
          <w:b/>
          <w:bCs/>
        </w:rPr>
        <w:t>Responsibility:</w:t>
      </w:r>
      <w:r w:rsidRPr="00E13464">
        <w:rPr>
          <w:b/>
          <w:bCs/>
          <w:spacing w:val="-7"/>
        </w:rPr>
        <w:t xml:space="preserve"> </w:t>
      </w:r>
      <w:r>
        <w:rPr>
          <w:spacing w:val="-1"/>
        </w:rPr>
        <w:t>CRA; ISSM.</w:t>
      </w:r>
    </w:p>
    <w:p w:rsidRPr="000C76C4" w:rsidR="00862A84" w:rsidP="00D45EC5" w:rsidRDefault="00862A84" w14:paraId="3E8FC4E1" w14:textId="77777777">
      <w:pPr>
        <w:pStyle w:val="ListParagraph"/>
        <w:numPr>
          <w:ilvl w:val="0"/>
          <w:numId w:val="25"/>
        </w:numPr>
        <w:spacing w:after="0"/>
      </w:pPr>
      <w:r w:rsidRPr="000C76C4">
        <w:rPr>
          <w:b/>
          <w:bCs/>
        </w:rPr>
        <w:t>Stakeholders:</w:t>
      </w:r>
      <w:r w:rsidRPr="000C76C4">
        <w:t xml:space="preserve"> </w:t>
      </w:r>
      <w:r>
        <w:t>AO/AODR/IO/ISO/SISO/ISSE</w:t>
      </w:r>
    </w:p>
    <w:p w:rsidRPr="00E13464" w:rsidR="00862A84" w:rsidP="00D45EC5" w:rsidRDefault="00862A84" w14:paraId="2C80AEBA" w14:textId="77777777">
      <w:pPr>
        <w:pStyle w:val="ListParagraph"/>
        <w:widowControl/>
        <w:numPr>
          <w:ilvl w:val="0"/>
          <w:numId w:val="25"/>
        </w:numPr>
        <w:autoSpaceDE/>
        <w:autoSpaceDN/>
        <w:spacing w:before="240" w:after="0"/>
        <w:ind w:right="-30"/>
        <w:contextualSpacing/>
      </w:pPr>
      <w:r w:rsidRPr="00E13464">
        <w:rPr>
          <w:b/>
          <w:bCs/>
        </w:rPr>
        <w:t>Output(s):</w:t>
      </w:r>
      <w:r w:rsidRPr="00E13464">
        <w:rPr>
          <w:spacing w:val="-3"/>
        </w:rPr>
        <w:t xml:space="preserve"> </w:t>
      </w:r>
      <w:r w:rsidRPr="00E13464">
        <w:rPr>
          <w:spacing w:val="-1"/>
        </w:rPr>
        <w:t xml:space="preserve">Periodic </w:t>
      </w:r>
      <w:r w:rsidRPr="00A54A06">
        <w:rPr>
          <w:spacing w:val="-1"/>
        </w:rPr>
        <w:t>Continuous Monitoring Report.</w:t>
      </w:r>
    </w:p>
    <w:p w:rsidRPr="00E13464" w:rsidR="00862A84" w:rsidP="00862A84" w:rsidRDefault="00862A84" w14:paraId="5FBBD7E1" w14:textId="77777777">
      <w:pPr>
        <w:spacing w:line="276" w:lineRule="auto"/>
      </w:pPr>
    </w:p>
    <w:p w:rsidRPr="00E13464" w:rsidR="00862A84" w:rsidP="00862A84" w:rsidRDefault="00862A84" w14:paraId="4455C96D" w14:textId="77777777">
      <w:pPr>
        <w:spacing w:line="276" w:lineRule="auto"/>
      </w:pPr>
      <w:r w:rsidRPr="00E13464">
        <w:t>Supporting</w:t>
      </w:r>
      <w:r w:rsidRPr="00E13464">
        <w:rPr>
          <w:spacing w:val="-2"/>
        </w:rPr>
        <w:t xml:space="preserve"> </w:t>
      </w:r>
      <w:r w:rsidRPr="00E13464">
        <w:t>Task 6.3</w:t>
      </w:r>
      <w:r>
        <w:t>:</w:t>
      </w:r>
    </w:p>
    <w:p w:rsidRPr="00E13464" w:rsidR="00862A84" w:rsidP="00D45EC5" w:rsidRDefault="00862A84" w14:paraId="2A1D29A6" w14:textId="5DF43A7F">
      <w:pPr>
        <w:pStyle w:val="ListParagraph"/>
        <w:widowControl/>
        <w:numPr>
          <w:ilvl w:val="0"/>
          <w:numId w:val="26"/>
        </w:numPr>
        <w:autoSpaceDE/>
        <w:autoSpaceDN/>
        <w:spacing w:after="0"/>
        <w:ind w:right="-30"/>
        <w:contextualSpacing/>
      </w:pPr>
      <w:r w:rsidRPr="00E13464">
        <w:rPr>
          <w:b/>
          <w:bCs/>
          <w:spacing w:val="-3"/>
        </w:rPr>
        <w:t>Supporting</w:t>
      </w:r>
      <w:r w:rsidRPr="00E13464">
        <w:rPr>
          <w:b/>
          <w:bCs/>
          <w:spacing w:val="-7"/>
        </w:rPr>
        <w:t xml:space="preserve"> </w:t>
      </w:r>
      <w:r w:rsidRPr="00E13464">
        <w:rPr>
          <w:b/>
          <w:bCs/>
        </w:rPr>
        <w:t>Task:</w:t>
      </w:r>
      <w:r w:rsidRPr="00E13464">
        <w:rPr>
          <w:spacing w:val="-1"/>
        </w:rPr>
        <w:t xml:space="preserve"> Conduct remediation actions based on the results of ongoing monitoring activities, assessment</w:t>
      </w:r>
      <w:r w:rsidR="00441DD8">
        <w:rPr>
          <w:spacing w:val="-1"/>
        </w:rPr>
        <w:t>s,</w:t>
      </w:r>
      <w:r w:rsidRPr="00E13464">
        <w:rPr>
          <w:spacing w:val="-1"/>
        </w:rPr>
        <w:t xml:space="preserve"> and outstanding items in the POA&amp;M</w:t>
      </w:r>
      <w:r>
        <w:rPr>
          <w:spacing w:val="-1"/>
        </w:rPr>
        <w:t>.</w:t>
      </w:r>
    </w:p>
    <w:p w:rsidRPr="00BD31B3" w:rsidR="00862A84" w:rsidP="00D45EC5" w:rsidRDefault="00862A84" w14:paraId="3BD390FC" w14:textId="77777777">
      <w:pPr>
        <w:pStyle w:val="ListParagraph"/>
        <w:widowControl/>
        <w:numPr>
          <w:ilvl w:val="0"/>
          <w:numId w:val="26"/>
        </w:numPr>
        <w:autoSpaceDE/>
        <w:autoSpaceDN/>
        <w:spacing w:before="240" w:after="0"/>
        <w:ind w:right="-30"/>
        <w:contextualSpacing/>
      </w:pPr>
      <w:r w:rsidRPr="00E13464">
        <w:rPr>
          <w:b/>
          <w:bCs/>
        </w:rPr>
        <w:t>Primary</w:t>
      </w:r>
      <w:r w:rsidRPr="00E13464">
        <w:rPr>
          <w:b/>
          <w:bCs/>
          <w:spacing w:val="-11"/>
        </w:rPr>
        <w:t xml:space="preserve"> </w:t>
      </w:r>
      <w:r w:rsidRPr="00E13464">
        <w:rPr>
          <w:b/>
          <w:bCs/>
        </w:rPr>
        <w:t>Responsibility:</w:t>
      </w:r>
      <w:r w:rsidRPr="00E13464">
        <w:rPr>
          <w:spacing w:val="-7"/>
        </w:rPr>
        <w:t xml:space="preserve"> </w:t>
      </w:r>
      <w:r w:rsidRPr="00E13464">
        <w:rPr>
          <w:spacing w:val="-4"/>
        </w:rPr>
        <w:t>ISO</w:t>
      </w:r>
      <w:r>
        <w:rPr>
          <w:spacing w:val="-4"/>
        </w:rPr>
        <w:t>; ISSM.</w:t>
      </w:r>
    </w:p>
    <w:p w:rsidRPr="00322523" w:rsidR="00862A84" w:rsidP="00D45EC5" w:rsidRDefault="00862A84" w14:paraId="3E6DD88E" w14:textId="77777777">
      <w:pPr>
        <w:pStyle w:val="ListParagraph"/>
        <w:numPr>
          <w:ilvl w:val="0"/>
          <w:numId w:val="26"/>
        </w:numPr>
        <w:spacing w:after="0"/>
      </w:pPr>
      <w:bookmarkStart w:name="_Hlk99453546" w:id="73"/>
      <w:r w:rsidRPr="00322523">
        <w:rPr>
          <w:b/>
          <w:bCs/>
        </w:rPr>
        <w:t>Stakeholders:</w:t>
      </w:r>
      <w:r w:rsidRPr="00322523">
        <w:t xml:space="preserve"> AO/AODR/IO/ISSE/ISSM/CRA</w:t>
      </w:r>
      <w:bookmarkEnd w:id="73"/>
    </w:p>
    <w:p w:rsidRPr="00E13464" w:rsidR="00862A84" w:rsidP="00D45EC5" w:rsidRDefault="00862A84" w14:paraId="1719A498" w14:textId="77777777">
      <w:pPr>
        <w:pStyle w:val="ListParagraph"/>
        <w:widowControl/>
        <w:numPr>
          <w:ilvl w:val="0"/>
          <w:numId w:val="26"/>
        </w:numPr>
        <w:autoSpaceDE/>
        <w:autoSpaceDN/>
        <w:spacing w:before="240" w:after="0"/>
        <w:ind w:right="-30"/>
        <w:contextualSpacing/>
      </w:pPr>
      <w:r w:rsidRPr="00E13464">
        <w:rPr>
          <w:b/>
          <w:bCs/>
        </w:rPr>
        <w:t>Output(s):</w:t>
      </w:r>
      <w:r w:rsidRPr="00E13464">
        <w:rPr>
          <w:spacing w:val="-12"/>
        </w:rPr>
        <w:t xml:space="preserve"> </w:t>
      </w:r>
      <w:r w:rsidRPr="00E13464">
        <w:t>Documented</w:t>
      </w:r>
      <w:r w:rsidRPr="00E13464">
        <w:rPr>
          <w:spacing w:val="-20"/>
        </w:rPr>
        <w:t xml:space="preserve"> </w:t>
      </w:r>
      <w:r w:rsidRPr="00E13464">
        <w:rPr>
          <w:rFonts w:eastAsiaTheme="minorHAnsi"/>
        </w:rPr>
        <w:t>evidence</w:t>
      </w:r>
      <w:r w:rsidRPr="00E13464">
        <w:rPr>
          <w:spacing w:val="11"/>
        </w:rPr>
        <w:t xml:space="preserve"> </w:t>
      </w:r>
      <w:r w:rsidRPr="00E13464">
        <w:t>of</w:t>
      </w:r>
      <w:r w:rsidRPr="00E13464">
        <w:rPr>
          <w:spacing w:val="3"/>
        </w:rPr>
        <w:t xml:space="preserve"> </w:t>
      </w:r>
      <w:r w:rsidRPr="00E13464">
        <w:t>correction</w:t>
      </w:r>
      <w:r w:rsidRPr="00E13464">
        <w:rPr>
          <w:spacing w:val="-2"/>
        </w:rPr>
        <w:t xml:space="preserve"> </w:t>
      </w:r>
      <w:r w:rsidRPr="00E13464">
        <w:t>such</w:t>
      </w:r>
      <w:r w:rsidRPr="00E13464">
        <w:rPr>
          <w:spacing w:val="-17"/>
        </w:rPr>
        <w:t xml:space="preserve"> </w:t>
      </w:r>
      <w:r w:rsidRPr="00E13464">
        <w:t>as</w:t>
      </w:r>
      <w:r w:rsidRPr="00E13464">
        <w:rPr>
          <w:spacing w:val="9"/>
        </w:rPr>
        <w:t xml:space="preserve"> </w:t>
      </w:r>
      <w:r w:rsidRPr="00E13464">
        <w:t>scan</w:t>
      </w:r>
      <w:r w:rsidRPr="00E13464">
        <w:rPr>
          <w:spacing w:val="-19"/>
        </w:rPr>
        <w:t xml:space="preserve"> </w:t>
      </w:r>
      <w:r w:rsidRPr="00E13464">
        <w:t>results,</w:t>
      </w:r>
      <w:r w:rsidRPr="00E13464">
        <w:rPr>
          <w:spacing w:val="-16"/>
        </w:rPr>
        <w:t xml:space="preserve"> </w:t>
      </w:r>
      <w:r w:rsidRPr="00E13464">
        <w:t>registry</w:t>
      </w:r>
      <w:r w:rsidRPr="00E13464">
        <w:rPr>
          <w:spacing w:val="-5"/>
        </w:rPr>
        <w:t xml:space="preserve"> </w:t>
      </w:r>
      <w:r w:rsidRPr="00E13464">
        <w:t>“dumps,”</w:t>
      </w:r>
      <w:r w:rsidRPr="00E13464">
        <w:rPr>
          <w:spacing w:val="-13"/>
        </w:rPr>
        <w:t xml:space="preserve"> </w:t>
      </w:r>
      <w:r w:rsidRPr="00E13464">
        <w:t>etc.</w:t>
      </w:r>
    </w:p>
    <w:p w:rsidRPr="00E13464" w:rsidR="00862A84" w:rsidP="00862A84" w:rsidRDefault="00862A84" w14:paraId="4DCC0900" w14:textId="77777777">
      <w:pPr>
        <w:spacing w:line="276" w:lineRule="auto"/>
      </w:pPr>
    </w:p>
    <w:p w:rsidR="00504116" w:rsidP="00862A84" w:rsidRDefault="00504116" w14:paraId="18B04293" w14:textId="77777777">
      <w:pPr>
        <w:spacing w:line="276" w:lineRule="auto"/>
      </w:pPr>
    </w:p>
    <w:p w:rsidRPr="00E13464" w:rsidR="00862A84" w:rsidP="00862A84" w:rsidRDefault="00862A84" w14:paraId="27821E2B" w14:textId="3B6E7CA3">
      <w:pPr>
        <w:spacing w:line="276" w:lineRule="auto"/>
      </w:pPr>
      <w:r w:rsidRPr="00E13464">
        <w:t>Supporting</w:t>
      </w:r>
      <w:r w:rsidRPr="00E13464">
        <w:rPr>
          <w:spacing w:val="-4"/>
        </w:rPr>
        <w:t xml:space="preserve"> </w:t>
      </w:r>
      <w:r w:rsidRPr="00E13464">
        <w:t>Task</w:t>
      </w:r>
      <w:r w:rsidRPr="00E13464">
        <w:rPr>
          <w:spacing w:val="-2"/>
        </w:rPr>
        <w:t xml:space="preserve"> </w:t>
      </w:r>
      <w:r w:rsidRPr="00E13464">
        <w:t>6.4</w:t>
      </w:r>
      <w:r>
        <w:t>:</w:t>
      </w:r>
    </w:p>
    <w:p w:rsidRPr="00E13464" w:rsidR="00862A84" w:rsidP="00D45EC5" w:rsidRDefault="00862A84" w14:paraId="45CC10F1" w14:textId="77777777">
      <w:pPr>
        <w:pStyle w:val="ListParagraph"/>
        <w:widowControl/>
        <w:numPr>
          <w:ilvl w:val="0"/>
          <w:numId w:val="27"/>
        </w:numPr>
        <w:autoSpaceDE/>
        <w:autoSpaceDN/>
        <w:spacing w:after="0"/>
        <w:ind w:right="-30"/>
        <w:contextualSpacing/>
      </w:pPr>
      <w:r w:rsidRPr="00E13464">
        <w:rPr>
          <w:b/>
          <w:bCs/>
          <w:spacing w:val="-3"/>
        </w:rPr>
        <w:t>Supporting Task:</w:t>
      </w:r>
      <w:r w:rsidRPr="00E13464">
        <w:rPr>
          <w:spacing w:val="2"/>
        </w:rPr>
        <w:t xml:space="preserve"> </w:t>
      </w:r>
      <w:r w:rsidRPr="00E13464">
        <w:rPr>
          <w:spacing w:val="-1"/>
        </w:rPr>
        <w:t>Update AO Determination Brief</w:t>
      </w:r>
      <w:r>
        <w:rPr>
          <w:spacing w:val="-1"/>
        </w:rPr>
        <w:t xml:space="preserve">, </w:t>
      </w:r>
      <w:r w:rsidRPr="00E13464">
        <w:rPr>
          <w:spacing w:val="-1"/>
        </w:rPr>
        <w:t>SAR, and POA&amp;M based on the results of the continuous monitoring process</w:t>
      </w:r>
      <w:r>
        <w:rPr>
          <w:spacing w:val="-1"/>
        </w:rPr>
        <w:t>.</w:t>
      </w:r>
    </w:p>
    <w:p w:rsidRPr="00156216" w:rsidR="00862A84" w:rsidP="00D45EC5" w:rsidRDefault="00862A84" w14:paraId="40B2C5AB" w14:textId="77777777">
      <w:pPr>
        <w:pStyle w:val="ListParagraph"/>
        <w:widowControl/>
        <w:numPr>
          <w:ilvl w:val="0"/>
          <w:numId w:val="27"/>
        </w:numPr>
        <w:autoSpaceDE/>
        <w:autoSpaceDN/>
        <w:spacing w:before="240" w:after="0"/>
        <w:ind w:right="-30"/>
        <w:contextualSpacing/>
      </w:pPr>
      <w:r w:rsidRPr="00E13464">
        <w:rPr>
          <w:b/>
          <w:bCs/>
        </w:rPr>
        <w:t>Primary</w:t>
      </w:r>
      <w:r w:rsidRPr="00E13464">
        <w:rPr>
          <w:b/>
          <w:bCs/>
          <w:spacing w:val="-11"/>
        </w:rPr>
        <w:t xml:space="preserve"> </w:t>
      </w:r>
      <w:r w:rsidRPr="00E13464">
        <w:rPr>
          <w:b/>
          <w:bCs/>
        </w:rPr>
        <w:t>Responsibility:</w:t>
      </w:r>
      <w:r w:rsidRPr="00E13464">
        <w:rPr>
          <w:spacing w:val="-8"/>
        </w:rPr>
        <w:t xml:space="preserve"> </w:t>
      </w:r>
      <w:r w:rsidRPr="00E13464">
        <w:rPr>
          <w:spacing w:val="-3"/>
        </w:rPr>
        <w:t>ISO</w:t>
      </w:r>
      <w:r>
        <w:rPr>
          <w:spacing w:val="-3"/>
        </w:rPr>
        <w:t>; PM/SM; ISSM</w:t>
      </w:r>
      <w:r>
        <w:rPr>
          <w:spacing w:val="-11"/>
        </w:rPr>
        <w:t>.</w:t>
      </w:r>
    </w:p>
    <w:p w:rsidRPr="00E13464" w:rsidR="00862A84" w:rsidP="00D45EC5" w:rsidRDefault="00862A84" w14:paraId="2555FBFA" w14:textId="77777777">
      <w:pPr>
        <w:pStyle w:val="ListParagraph"/>
        <w:widowControl/>
        <w:numPr>
          <w:ilvl w:val="0"/>
          <w:numId w:val="27"/>
        </w:numPr>
        <w:autoSpaceDE/>
        <w:autoSpaceDN/>
        <w:spacing w:before="240" w:after="0"/>
        <w:ind w:right="-30"/>
        <w:contextualSpacing/>
      </w:pPr>
      <w:r w:rsidRPr="00322523">
        <w:rPr>
          <w:b/>
          <w:bCs/>
        </w:rPr>
        <w:t>Stakeholders:</w:t>
      </w:r>
      <w:r w:rsidRPr="00322523">
        <w:t xml:space="preserve"> AO/AODR/IO/CRA</w:t>
      </w:r>
    </w:p>
    <w:p w:rsidRPr="00E13464" w:rsidR="00862A84" w:rsidP="00D45EC5" w:rsidRDefault="00862A84" w14:paraId="6EB06AE7" w14:textId="77777777">
      <w:pPr>
        <w:pStyle w:val="ListParagraph"/>
        <w:widowControl/>
        <w:numPr>
          <w:ilvl w:val="0"/>
          <w:numId w:val="27"/>
        </w:numPr>
        <w:autoSpaceDE/>
        <w:autoSpaceDN/>
        <w:spacing w:before="240" w:after="0"/>
        <w:ind w:right="-30"/>
        <w:contextualSpacing/>
      </w:pPr>
      <w:r w:rsidRPr="00E13464">
        <w:rPr>
          <w:b/>
          <w:bCs/>
        </w:rPr>
        <w:t>Output(s):</w:t>
      </w:r>
      <w:r w:rsidRPr="00E13464">
        <w:rPr>
          <w:b/>
          <w:bCs/>
          <w:spacing w:val="-5"/>
        </w:rPr>
        <w:t xml:space="preserve"> </w:t>
      </w:r>
      <w:r w:rsidRPr="00FA1949">
        <w:rPr>
          <w:spacing w:val="-5"/>
        </w:rPr>
        <w:t>Updated</w:t>
      </w:r>
      <w:r>
        <w:rPr>
          <w:b/>
          <w:bCs/>
          <w:spacing w:val="-5"/>
        </w:rPr>
        <w:t xml:space="preserve"> </w:t>
      </w:r>
      <w:r w:rsidRPr="00FA1949">
        <w:rPr>
          <w:spacing w:val="-5"/>
        </w:rPr>
        <w:t>AO Determination Brief,</w:t>
      </w:r>
      <w:r>
        <w:rPr>
          <w:b/>
          <w:bCs/>
          <w:spacing w:val="-5"/>
        </w:rPr>
        <w:t xml:space="preserve"> </w:t>
      </w:r>
      <w:r w:rsidRPr="00E13464">
        <w:t>SAR,</w:t>
      </w:r>
      <w:r w:rsidRPr="00E13464">
        <w:rPr>
          <w:spacing w:val="-12"/>
        </w:rPr>
        <w:t xml:space="preserve"> </w:t>
      </w:r>
      <w:r>
        <w:rPr>
          <w:spacing w:val="-12"/>
        </w:rPr>
        <w:t xml:space="preserve">RAR </w:t>
      </w:r>
      <w:r w:rsidRPr="00E13464">
        <w:t>and</w:t>
      </w:r>
      <w:r w:rsidRPr="00E13464">
        <w:rPr>
          <w:spacing w:val="-14"/>
        </w:rPr>
        <w:t xml:space="preserve"> </w:t>
      </w:r>
      <w:r w:rsidRPr="00E13464">
        <w:t>POA&amp;M</w:t>
      </w:r>
      <w:r>
        <w:t>.</w:t>
      </w:r>
    </w:p>
    <w:p w:rsidRPr="00E13464" w:rsidR="00862A84" w:rsidP="00862A84" w:rsidRDefault="00862A84" w14:paraId="01020BE5" w14:textId="77777777">
      <w:pPr>
        <w:spacing w:line="276" w:lineRule="auto"/>
      </w:pPr>
    </w:p>
    <w:p w:rsidRPr="00E13464" w:rsidR="00862A84" w:rsidP="00862A84" w:rsidRDefault="00862A84" w14:paraId="468EF9ED" w14:textId="77777777">
      <w:pPr>
        <w:spacing w:line="276" w:lineRule="auto"/>
      </w:pPr>
      <w:r w:rsidRPr="00E13464">
        <w:t>Supporting</w:t>
      </w:r>
      <w:r w:rsidRPr="00E13464">
        <w:rPr>
          <w:spacing w:val="-2"/>
        </w:rPr>
        <w:t xml:space="preserve"> </w:t>
      </w:r>
      <w:r w:rsidRPr="00E13464">
        <w:t>Task 6.5</w:t>
      </w:r>
      <w:r>
        <w:t>:</w:t>
      </w:r>
    </w:p>
    <w:p w:rsidRPr="00E13464" w:rsidR="00862A84" w:rsidP="00D45EC5" w:rsidRDefault="00862A84" w14:paraId="7616D99A" w14:textId="77777777">
      <w:pPr>
        <w:pStyle w:val="ListParagraph"/>
        <w:widowControl/>
        <w:numPr>
          <w:ilvl w:val="1"/>
          <w:numId w:val="6"/>
        </w:numPr>
        <w:autoSpaceDE/>
        <w:autoSpaceDN/>
        <w:spacing w:after="0"/>
        <w:ind w:left="720" w:right="-30"/>
        <w:contextualSpacing/>
      </w:pPr>
      <w:r w:rsidRPr="00E13464">
        <w:rPr>
          <w:b/>
        </w:rPr>
        <w:t xml:space="preserve">Supporting Task: </w:t>
      </w:r>
      <w:r w:rsidRPr="00E13464">
        <w:rPr>
          <w:spacing w:val="-1"/>
        </w:rPr>
        <w:t>Report the security status of the IS (including the effectiveness of security requirements employed within and inherited by the IS) to the AO and other appropriate organizational officials on an ongoing basis and in accordance with the continuous monitoring strategy</w:t>
      </w:r>
      <w:r>
        <w:rPr>
          <w:spacing w:val="-1"/>
        </w:rPr>
        <w:t>.</w:t>
      </w:r>
    </w:p>
    <w:p w:rsidRPr="00FC65D9" w:rsidR="00862A84" w:rsidP="00D45EC5" w:rsidRDefault="00862A84" w14:paraId="65A6F2D0" w14:textId="77777777">
      <w:pPr>
        <w:pStyle w:val="ListParagraph"/>
        <w:widowControl/>
        <w:numPr>
          <w:ilvl w:val="1"/>
          <w:numId w:val="6"/>
        </w:numPr>
        <w:autoSpaceDE/>
        <w:autoSpaceDN/>
        <w:spacing w:before="240" w:after="0"/>
        <w:ind w:left="720" w:right="-30"/>
        <w:contextualSpacing/>
      </w:pPr>
      <w:r w:rsidRPr="00B95059">
        <w:rPr>
          <w:b/>
          <w:bCs/>
        </w:rPr>
        <w:t>Primary</w:t>
      </w:r>
      <w:r w:rsidRPr="00B95059">
        <w:rPr>
          <w:b/>
          <w:bCs/>
          <w:spacing w:val="-12"/>
        </w:rPr>
        <w:t xml:space="preserve"> </w:t>
      </w:r>
      <w:r w:rsidRPr="00B95059">
        <w:rPr>
          <w:b/>
          <w:bCs/>
        </w:rPr>
        <w:t>Responsibility:</w:t>
      </w:r>
      <w:r w:rsidRPr="00E13464">
        <w:rPr>
          <w:spacing w:val="-8"/>
        </w:rPr>
        <w:t xml:space="preserve"> </w:t>
      </w:r>
      <w:r>
        <w:rPr>
          <w:spacing w:val="-8"/>
        </w:rPr>
        <w:t xml:space="preserve">ISO; </w:t>
      </w:r>
      <w:r>
        <w:rPr>
          <w:spacing w:val="-1"/>
        </w:rPr>
        <w:t>ISSM.</w:t>
      </w:r>
    </w:p>
    <w:p w:rsidRPr="003C7B8C" w:rsidR="00862A84" w:rsidP="00D45EC5" w:rsidRDefault="00862A84" w14:paraId="50BDF7CB" w14:textId="77777777">
      <w:pPr>
        <w:pStyle w:val="ListParagraph"/>
        <w:widowControl/>
        <w:numPr>
          <w:ilvl w:val="1"/>
          <w:numId w:val="6"/>
        </w:numPr>
        <w:autoSpaceDE/>
        <w:autoSpaceDN/>
        <w:spacing w:before="240" w:after="0"/>
        <w:ind w:left="720" w:right="-30"/>
        <w:contextualSpacing/>
        <w:rPr>
          <w:bCs/>
        </w:rPr>
      </w:pPr>
      <w:bookmarkStart w:name="_Hlk99453682" w:id="74"/>
      <w:r w:rsidRPr="001E75AD">
        <w:rPr>
          <w:b/>
        </w:rPr>
        <w:t xml:space="preserve">Stakeholders: </w:t>
      </w:r>
      <w:r w:rsidRPr="003C7B8C">
        <w:rPr>
          <w:bCs/>
        </w:rPr>
        <w:t>AO/AODR/ISO/PM/SM/CRA</w:t>
      </w:r>
    </w:p>
    <w:bookmarkEnd w:id="74"/>
    <w:p w:rsidRPr="00E16CDB" w:rsidR="00862A84" w:rsidP="00D45EC5" w:rsidRDefault="00862A84" w14:paraId="22D8059B" w14:textId="77777777">
      <w:pPr>
        <w:pStyle w:val="ListParagraph"/>
        <w:widowControl/>
        <w:numPr>
          <w:ilvl w:val="1"/>
          <w:numId w:val="6"/>
        </w:numPr>
        <w:autoSpaceDE/>
        <w:autoSpaceDN/>
        <w:spacing w:before="240" w:after="0"/>
        <w:ind w:left="720" w:right="-30"/>
        <w:contextualSpacing/>
        <w:rPr>
          <w:spacing w:val="-1"/>
        </w:rPr>
      </w:pPr>
      <w:r w:rsidRPr="00E13464">
        <w:rPr>
          <w:b/>
        </w:rPr>
        <w:t>Output(s):</w:t>
      </w:r>
      <w:r w:rsidRPr="00E13464">
        <w:rPr>
          <w:b/>
          <w:spacing w:val="-3"/>
        </w:rPr>
        <w:t xml:space="preserve"> </w:t>
      </w:r>
      <w:r w:rsidRPr="00E13464">
        <w:rPr>
          <w:spacing w:val="-1"/>
        </w:rPr>
        <w:t>Periodic Continuous Monitoring Report</w:t>
      </w:r>
      <w:r>
        <w:rPr>
          <w:spacing w:val="-1"/>
        </w:rPr>
        <w:t>.</w:t>
      </w:r>
    </w:p>
    <w:p w:rsidRPr="00E13464" w:rsidR="00862A84" w:rsidP="00862A84" w:rsidRDefault="00862A84" w14:paraId="545BE380" w14:textId="77777777">
      <w:pPr>
        <w:pStyle w:val="BodyText"/>
        <w:spacing w:line="276" w:lineRule="auto"/>
      </w:pPr>
    </w:p>
    <w:p w:rsidRPr="00E13464" w:rsidR="00862A84" w:rsidP="00862A84" w:rsidRDefault="00862A84" w14:paraId="64337752" w14:textId="77777777">
      <w:pPr>
        <w:spacing w:line="276" w:lineRule="auto"/>
      </w:pPr>
      <w:r w:rsidRPr="00E13464">
        <w:t>Supporting</w:t>
      </w:r>
      <w:r w:rsidRPr="00E13464">
        <w:rPr>
          <w:spacing w:val="-2"/>
        </w:rPr>
        <w:t xml:space="preserve"> </w:t>
      </w:r>
      <w:r w:rsidRPr="00E13464">
        <w:t>Task 6.6</w:t>
      </w:r>
      <w:r>
        <w:t>:</w:t>
      </w:r>
    </w:p>
    <w:p w:rsidRPr="00E13464" w:rsidR="00862A84" w:rsidP="00D45EC5" w:rsidRDefault="00862A84" w14:paraId="25756C1E" w14:textId="77777777">
      <w:pPr>
        <w:pStyle w:val="ListParagraph"/>
        <w:widowControl/>
        <w:numPr>
          <w:ilvl w:val="1"/>
          <w:numId w:val="6"/>
        </w:numPr>
        <w:autoSpaceDE/>
        <w:autoSpaceDN/>
        <w:spacing w:after="0"/>
        <w:ind w:left="720" w:right="-30"/>
        <w:contextualSpacing/>
      </w:pPr>
      <w:r w:rsidRPr="00E13464">
        <w:rPr>
          <w:b/>
          <w:spacing w:val="-3"/>
        </w:rPr>
        <w:t>Supporting Task:</w:t>
      </w:r>
      <w:r w:rsidRPr="00E13464">
        <w:rPr>
          <w:b/>
          <w:spacing w:val="2"/>
        </w:rPr>
        <w:t xml:space="preserve"> </w:t>
      </w:r>
      <w:r w:rsidRPr="00E13464">
        <w:rPr>
          <w:spacing w:val="-1"/>
        </w:rPr>
        <w:t>Review the reported security status of the IS (including the effectiveness of security requirements employed within and inherited by the IS) on an ongoing basis and in accordance with the continuous monitoring strategy to determine whether the risk to organizational operations, organizational assets, individuals, other organizations, or the Nation remains acceptable</w:t>
      </w:r>
      <w:r>
        <w:rPr>
          <w:spacing w:val="-1"/>
        </w:rPr>
        <w:t>.</w:t>
      </w:r>
    </w:p>
    <w:p w:rsidRPr="001E75AD" w:rsidR="00862A84" w:rsidP="00D45EC5" w:rsidRDefault="00862A84" w14:paraId="24C180E2" w14:textId="77777777">
      <w:pPr>
        <w:pStyle w:val="ListParagraph"/>
        <w:widowControl/>
        <w:numPr>
          <w:ilvl w:val="0"/>
          <w:numId w:val="29"/>
        </w:numPr>
        <w:autoSpaceDE/>
        <w:autoSpaceDN/>
        <w:spacing w:before="240" w:after="0"/>
        <w:ind w:left="720" w:right="-30"/>
        <w:contextualSpacing/>
      </w:pPr>
      <w:r w:rsidRPr="00E13464">
        <w:rPr>
          <w:b/>
          <w:bCs/>
          <w:spacing w:val="-6"/>
        </w:rPr>
        <w:t>Primary</w:t>
      </w:r>
      <w:r w:rsidRPr="00E13464">
        <w:rPr>
          <w:b/>
          <w:bCs/>
          <w:spacing w:val="-11"/>
        </w:rPr>
        <w:t xml:space="preserve"> </w:t>
      </w:r>
      <w:r w:rsidRPr="00E13464">
        <w:rPr>
          <w:b/>
          <w:bCs/>
        </w:rPr>
        <w:t>Responsibility:</w:t>
      </w:r>
      <w:r w:rsidRPr="00E13464">
        <w:rPr>
          <w:spacing w:val="7"/>
        </w:rPr>
        <w:t xml:space="preserve"> </w:t>
      </w:r>
      <w:r w:rsidRPr="00E13464">
        <w:rPr>
          <w:spacing w:val="-1"/>
        </w:rPr>
        <w:t>AO</w:t>
      </w:r>
      <w:r>
        <w:rPr>
          <w:spacing w:val="-1"/>
        </w:rPr>
        <w:t>.</w:t>
      </w:r>
    </w:p>
    <w:p w:rsidRPr="003C7B8C" w:rsidR="00862A84" w:rsidP="00D45EC5" w:rsidRDefault="00862A84" w14:paraId="2E7A2A9B" w14:textId="77777777">
      <w:pPr>
        <w:pStyle w:val="ListParagraph"/>
        <w:widowControl/>
        <w:numPr>
          <w:ilvl w:val="0"/>
          <w:numId w:val="29"/>
        </w:numPr>
        <w:autoSpaceDE/>
        <w:autoSpaceDN/>
        <w:spacing w:before="240" w:after="0"/>
        <w:ind w:left="720" w:right="-30"/>
        <w:contextualSpacing/>
        <w:rPr>
          <w:spacing w:val="-6"/>
        </w:rPr>
      </w:pPr>
      <w:r w:rsidRPr="001E75AD">
        <w:rPr>
          <w:b/>
          <w:bCs/>
          <w:spacing w:val="-6"/>
        </w:rPr>
        <w:t xml:space="preserve">Stakeholders: </w:t>
      </w:r>
      <w:r w:rsidRPr="003C7B8C">
        <w:rPr>
          <w:spacing w:val="-6"/>
        </w:rPr>
        <w:t>ISSM/PM/SM/Risk Executive (Function)/CRA/SISO</w:t>
      </w:r>
    </w:p>
    <w:p w:rsidRPr="00E13464" w:rsidR="00862A84" w:rsidP="00D45EC5" w:rsidRDefault="00862A84" w14:paraId="1FC1413F" w14:textId="77777777">
      <w:pPr>
        <w:pStyle w:val="ListParagraph"/>
        <w:widowControl/>
        <w:numPr>
          <w:ilvl w:val="0"/>
          <w:numId w:val="29"/>
        </w:numPr>
        <w:autoSpaceDE/>
        <w:autoSpaceDN/>
        <w:spacing w:before="240" w:after="0"/>
        <w:ind w:left="720" w:right="-30"/>
        <w:contextualSpacing/>
      </w:pPr>
      <w:r w:rsidRPr="00E13464">
        <w:rPr>
          <w:b/>
          <w:bCs/>
        </w:rPr>
        <w:t>Output(s):</w:t>
      </w:r>
      <w:r w:rsidRPr="00E13464">
        <w:rPr>
          <w:spacing w:val="-14"/>
        </w:rPr>
        <w:t xml:space="preserve"> </w:t>
      </w:r>
      <w:r w:rsidRPr="00E13464">
        <w:rPr>
          <w:rFonts w:eastAsiaTheme="minorHAnsi"/>
        </w:rPr>
        <w:t>A</w:t>
      </w:r>
      <w:r w:rsidRPr="00E13464">
        <w:rPr>
          <w:spacing w:val="-1"/>
        </w:rPr>
        <w:t>TO</w:t>
      </w:r>
      <w:r>
        <w:rPr>
          <w:spacing w:val="-1"/>
        </w:rPr>
        <w:t>.</w:t>
      </w:r>
    </w:p>
    <w:p w:rsidRPr="00E13464" w:rsidR="00862A84" w:rsidP="00862A84" w:rsidRDefault="00862A84" w14:paraId="53F0C58F" w14:textId="77777777">
      <w:pPr>
        <w:spacing w:line="276" w:lineRule="auto"/>
      </w:pPr>
    </w:p>
    <w:p w:rsidRPr="00E13464" w:rsidR="00862A84" w:rsidP="00862A84" w:rsidRDefault="00862A84" w14:paraId="56D7D737" w14:textId="77777777">
      <w:pPr>
        <w:spacing w:line="276" w:lineRule="auto"/>
      </w:pPr>
      <w:r w:rsidRPr="00E13464">
        <w:t>Supporting</w:t>
      </w:r>
      <w:r w:rsidRPr="00E13464">
        <w:rPr>
          <w:spacing w:val="-2"/>
        </w:rPr>
        <w:t xml:space="preserve"> </w:t>
      </w:r>
      <w:r w:rsidRPr="00E13464">
        <w:t>Task 6.7</w:t>
      </w:r>
      <w:r>
        <w:t>:</w:t>
      </w:r>
    </w:p>
    <w:p w:rsidRPr="00E13464" w:rsidR="00862A84" w:rsidP="00D45EC5" w:rsidRDefault="00862A84" w14:paraId="316831C6" w14:textId="77777777">
      <w:pPr>
        <w:pStyle w:val="ListParagraph"/>
        <w:widowControl/>
        <w:numPr>
          <w:ilvl w:val="0"/>
          <w:numId w:val="6"/>
        </w:numPr>
        <w:autoSpaceDE/>
        <w:autoSpaceDN/>
        <w:spacing w:after="0"/>
        <w:ind w:left="720" w:right="-30" w:hanging="360"/>
        <w:contextualSpacing/>
      </w:pPr>
      <w:r w:rsidRPr="00E13464">
        <w:rPr>
          <w:b/>
        </w:rPr>
        <w:t xml:space="preserve">Supporting Task: </w:t>
      </w:r>
      <w:r w:rsidRPr="00E13464">
        <w:rPr>
          <w:spacing w:val="-1"/>
        </w:rPr>
        <w:t>Implement an IS Decommissioning Strategy when needed which executes required actions when a system is removed from service</w:t>
      </w:r>
      <w:r>
        <w:rPr>
          <w:spacing w:val="-1"/>
        </w:rPr>
        <w:t>.</w:t>
      </w:r>
    </w:p>
    <w:p w:rsidRPr="00034E08" w:rsidR="00862A84" w:rsidP="00D45EC5" w:rsidRDefault="00862A84" w14:paraId="054A35C6" w14:textId="77777777">
      <w:pPr>
        <w:pStyle w:val="ListParagraph"/>
        <w:widowControl/>
        <w:numPr>
          <w:ilvl w:val="0"/>
          <w:numId w:val="30"/>
        </w:numPr>
        <w:autoSpaceDE/>
        <w:autoSpaceDN/>
        <w:spacing w:before="240" w:after="0"/>
        <w:ind w:left="720" w:right="-30"/>
        <w:contextualSpacing/>
        <w:rPr>
          <w:rFonts w:eastAsiaTheme="minorHAnsi"/>
        </w:rPr>
      </w:pPr>
      <w:r w:rsidRPr="00E13464">
        <w:rPr>
          <w:rFonts w:eastAsiaTheme="minorHAnsi"/>
          <w:b/>
          <w:bCs/>
        </w:rPr>
        <w:t>Primary Responsibility</w:t>
      </w:r>
      <w:r w:rsidRPr="00E13464">
        <w:rPr>
          <w:rFonts w:eastAsiaTheme="minorHAnsi"/>
        </w:rPr>
        <w:t>: IS</w:t>
      </w:r>
      <w:r w:rsidRPr="00E13464">
        <w:rPr>
          <w:spacing w:val="-1"/>
        </w:rPr>
        <w:t>O</w:t>
      </w:r>
      <w:r>
        <w:rPr>
          <w:spacing w:val="-1"/>
        </w:rPr>
        <w:t>; PM/SM.</w:t>
      </w:r>
    </w:p>
    <w:p w:rsidRPr="003C7B8C" w:rsidR="00862A84" w:rsidP="00D45EC5" w:rsidRDefault="00862A84" w14:paraId="0AFDB34A" w14:textId="77777777">
      <w:pPr>
        <w:pStyle w:val="ListParagraph"/>
        <w:widowControl/>
        <w:numPr>
          <w:ilvl w:val="1"/>
          <w:numId w:val="6"/>
        </w:numPr>
        <w:autoSpaceDE/>
        <w:autoSpaceDN/>
        <w:spacing w:before="240" w:after="0"/>
        <w:ind w:left="720" w:right="-30"/>
        <w:contextualSpacing/>
        <w:rPr>
          <w:bCs/>
        </w:rPr>
      </w:pPr>
      <w:r w:rsidRPr="001E75AD">
        <w:rPr>
          <w:b/>
        </w:rPr>
        <w:t xml:space="preserve">Stakeholders: </w:t>
      </w:r>
      <w:r w:rsidRPr="003C7B8C">
        <w:rPr>
          <w:bCs/>
        </w:rPr>
        <w:t>AO/AODR/IO/</w:t>
      </w:r>
      <w:r>
        <w:rPr>
          <w:bCs/>
        </w:rPr>
        <w:t>ISSM/SISO/ISSE</w:t>
      </w:r>
    </w:p>
    <w:p w:rsidRPr="00E13464" w:rsidR="00862A84" w:rsidP="00D45EC5" w:rsidRDefault="00862A84" w14:paraId="41D3E6DD" w14:textId="77777777">
      <w:pPr>
        <w:pStyle w:val="ListParagraph"/>
        <w:widowControl/>
        <w:numPr>
          <w:ilvl w:val="0"/>
          <w:numId w:val="6"/>
        </w:numPr>
        <w:autoSpaceDE/>
        <w:autoSpaceDN/>
        <w:spacing w:before="240" w:after="0"/>
        <w:ind w:left="720" w:right="-30" w:hanging="360"/>
        <w:contextualSpacing/>
      </w:pPr>
      <w:r w:rsidRPr="00E13464">
        <w:rPr>
          <w:b/>
        </w:rPr>
        <w:t xml:space="preserve">Output(s): </w:t>
      </w:r>
      <w:r w:rsidRPr="00E13464">
        <w:rPr>
          <w:spacing w:val="-1"/>
        </w:rPr>
        <w:t>Updated tracking, management, and inventory system. The AO shall formally decommission the IS by issuing a Decommission letter.</w:t>
      </w:r>
    </w:p>
    <w:p w:rsidRPr="009A6E59" w:rsidR="00853BFF" w:rsidP="006E5C51" w:rsidRDefault="00853BFF" w14:paraId="5FEB6261" w14:textId="55E5A430">
      <w:pPr>
        <w:pStyle w:val="Heading1"/>
        <w:ind w:left="360"/>
        <w:jc w:val="left"/>
        <w:rPr>
          <w:b w:val="0"/>
        </w:rPr>
      </w:pPr>
    </w:p>
    <w:sectPr w:rsidRPr="009A6E59" w:rsidR="00853BFF" w:rsidSect="00E03D7B">
      <w:headerReference w:type="even" r:id="rId17"/>
      <w:footerReference w:type="even" r:id="rId18"/>
      <w:headerReference w:type="first" r:id="rId19"/>
      <w:footerReference w:type="first" r:id="rId20"/>
      <w:pgSz w:w="12240" w:h="15840" w:orient="portrait"/>
      <w:pgMar w:top="1440" w:right="1440" w:bottom="1440" w:left="1440" w:header="72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3D7B" w:rsidP="0041438E" w:rsidRDefault="00E03D7B" w14:paraId="596EBA44" w14:textId="77777777">
      <w:r>
        <w:separator/>
      </w:r>
    </w:p>
  </w:endnote>
  <w:endnote w:type="continuationSeparator" w:id="0">
    <w:p w:rsidR="00E03D7B" w:rsidP="0041438E" w:rsidRDefault="00E03D7B" w14:paraId="1FB93E92" w14:textId="77777777">
      <w:r>
        <w:continuationSeparator/>
      </w:r>
    </w:p>
  </w:endnote>
  <w:endnote w:type="continuationNotice" w:id="1">
    <w:p w:rsidR="00E03D7B" w:rsidP="0041438E" w:rsidRDefault="00E03D7B" w14:paraId="069AE33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7815"/>
      <w:gridCol w:w="1545"/>
    </w:tblGrid>
    <w:tr w:rsidR="004D3FE3" w:rsidTr="5B0FE831" w14:paraId="255EE509" w14:textId="77777777">
      <w:trPr>
        <w:trHeight w:val="286"/>
      </w:trPr>
      <w:tc>
        <w:tcPr>
          <w:tcW w:w="7815" w:type="dxa"/>
          <w:tcBorders>
            <w:top w:val="single" w:color="1D385B" w:sz="4" w:space="0"/>
            <w:left w:val="single" w:color="FFFFFF" w:themeColor="background1" w:sz="4" w:space="0"/>
            <w:bottom w:val="single" w:color="FFFFFF" w:themeColor="background1" w:sz="4" w:space="0"/>
            <w:right w:val="single" w:color="1D385B" w:sz="4" w:space="0"/>
          </w:tcBorders>
          <w:shd w:val="clear" w:color="auto" w:fill="auto"/>
          <w:tcMar>
            <w:top w:w="43" w:type="dxa"/>
            <w:left w:w="43" w:type="dxa"/>
            <w:bottom w:w="43" w:type="dxa"/>
            <w:right w:w="43" w:type="dxa"/>
          </w:tcMar>
        </w:tcPr>
        <w:p w:rsidRPr="00EE52A7" w:rsidR="004D3FE3" w:rsidP="004D3FE3" w:rsidRDefault="004D3FE3" w14:paraId="05FE8D42" w14:textId="45A7AAB5">
          <w:pPr>
            <w:rPr>
              <w:smallCaps w:val="1"/>
              <w:color w:val="333333"/>
            </w:rPr>
          </w:pPr>
          <w:r w:rsidRPr="5B0FE831" w:rsidR="5B0FE831">
            <w:rPr>
              <w:smallCaps w:val="1"/>
              <w:color w:val="333333"/>
            </w:rPr>
            <w:t>OVL CRA Level 1 Playbook v</w:t>
          </w:r>
          <w:r w:rsidRPr="5B0FE831" w:rsidR="5B0FE831">
            <w:rPr>
              <w:smallCaps w:val="1"/>
              <w:color w:val="333333"/>
            </w:rPr>
            <w:t>2</w:t>
          </w:r>
          <w:r w:rsidRPr="5B0FE831" w:rsidR="5B0FE831">
            <w:rPr>
              <w:smallCaps w:val="1"/>
              <w:color w:val="333333"/>
            </w:rPr>
            <w:t>.0</w:t>
          </w:r>
        </w:p>
      </w:tc>
      <w:tc>
        <w:tcPr>
          <w:tcW w:w="1545" w:type="dxa"/>
          <w:tcBorders>
            <w:top w:val="single" w:color="1D385B" w:sz="4" w:space="0"/>
            <w:left w:val="single" w:color="1D385B" w:sz="4" w:space="0"/>
            <w:bottom w:val="single" w:color="1D385B" w:sz="4" w:space="0"/>
            <w:right w:val="single" w:color="1D385B" w:sz="4" w:space="0"/>
          </w:tcBorders>
          <w:shd w:val="clear" w:color="auto" w:fill="1D385B"/>
          <w:tcMar>
            <w:top w:w="43" w:type="dxa"/>
            <w:left w:w="43" w:type="dxa"/>
            <w:bottom w:w="43" w:type="dxa"/>
            <w:right w:w="43" w:type="dxa"/>
          </w:tcMar>
        </w:tcPr>
        <w:p w:rsidRPr="00D041E6" w:rsidR="004D3FE3" w:rsidP="004D3FE3" w:rsidRDefault="004D3FE3" w14:paraId="117DE24A" w14:textId="77777777">
          <w:pPr>
            <w:jc w:val="center"/>
            <w:rPr>
              <w:color w:val="FFFFFF" w:themeColor="background1"/>
            </w:rPr>
          </w:pPr>
          <w:r w:rsidRPr="00D041E6">
            <w:rPr>
              <w:color w:val="FFFFFF" w:themeColor="background1"/>
            </w:rPr>
            <w:t xml:space="preserve">Page </w:t>
          </w:r>
          <w:r w:rsidRPr="00D041E6">
            <w:rPr>
              <w:color w:val="FFFFFF" w:themeColor="background1"/>
            </w:rPr>
            <w:fldChar w:fldCharType="begin"/>
          </w:r>
          <w:r w:rsidRPr="00D041E6">
            <w:rPr>
              <w:color w:val="FFFFFF" w:themeColor="background1"/>
            </w:rPr>
            <w:instrText>PAGE</w:instrText>
          </w:r>
          <w:r w:rsidRPr="00D041E6">
            <w:rPr>
              <w:color w:val="FFFFFF" w:themeColor="background1"/>
            </w:rPr>
            <w:fldChar w:fldCharType="separate"/>
          </w:r>
          <w:r>
            <w:rPr>
              <w:color w:val="FFFFFF" w:themeColor="background1"/>
            </w:rPr>
            <w:t>1</w:t>
          </w:r>
          <w:r w:rsidRPr="00D041E6">
            <w:rPr>
              <w:color w:val="FFFFFF" w:themeColor="background1"/>
            </w:rPr>
            <w:fldChar w:fldCharType="end"/>
          </w:r>
        </w:p>
      </w:tc>
    </w:tr>
  </w:tbl>
  <w:p w:rsidRPr="004D3FE3" w:rsidR="00B15C14" w:rsidP="004D3FE3" w:rsidRDefault="00B15C14" w14:paraId="65BE8EC3" w14:textId="11C06D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2D58C726" w:rsidP="2D58C726" w:rsidRDefault="2D58C726" w14:paraId="0A817516" w14:textId="1008C4F3">
    <w:pPr>
      <w:spacing w:before="0" w:beforeAutospacing="off" w:after="0" w:afterAutospacing="off"/>
      <w:jc w:val="left"/>
    </w:pPr>
    <w:r w:rsidRPr="2D58C726" w:rsidR="2D58C726">
      <w:rPr>
        <w:rFonts w:ascii="Times New Roman" w:hAnsi="Times New Roman" w:eastAsia="Times New Roman" w:cs="Times New Roman"/>
        <w:b w:val="0"/>
        <w:bCs w:val="0"/>
        <w:i w:val="0"/>
        <w:iCs w:val="0"/>
        <w:noProof w:val="0"/>
        <w:color w:val="000000" w:themeColor="text1" w:themeTint="FF" w:themeShade="FF"/>
        <w:sz w:val="16"/>
        <w:szCs w:val="16"/>
        <w:lang w:val="en-US"/>
      </w:rPr>
      <w:t xml:space="preserve">DISTRIBUTION STATEMENT A: Distribution approved for public release on 09 May 2025; distribution is unlimited.  </w:t>
    </w:r>
    <w:r>
      <w:br/>
    </w:r>
    <w:r w:rsidRPr="2D58C726" w:rsidR="2D58C726">
      <w:rPr>
        <w:rFonts w:ascii="Times New Roman" w:hAnsi="Times New Roman" w:eastAsia="Times New Roman" w:cs="Times New Roman"/>
        <w:b w:val="0"/>
        <w:bCs w:val="0"/>
        <w:i w:val="0"/>
        <w:iCs w:val="0"/>
        <w:noProof w:val="0"/>
        <w:color w:val="000000" w:themeColor="text1" w:themeTint="FF" w:themeShade="FF"/>
        <w:sz w:val="16"/>
        <w:szCs w:val="16"/>
        <w:lang w:val="en-US"/>
      </w:rPr>
      <w:t>Case Number: 25-T-2015</w:t>
    </w:r>
  </w:p>
  <w:p w:rsidR="2D58C726" w:rsidP="2D58C726" w:rsidRDefault="2D58C726" w14:paraId="45734727" w14:textId="3663D355">
    <w:pPr>
      <w:tabs>
        <w:tab w:val="center" w:leader="none" w:pos="4680"/>
        <w:tab w:val="right" w:leader="none" w:pos="9360"/>
      </w:tabs>
      <w:spacing w:after="120"/>
      <w:rPr>
        <w:rStyle w:val="normaltextrun"/>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pPr>
  </w:p>
  <w:p w:rsidR="10BB48ED" w:rsidP="0041438E" w:rsidRDefault="00183615" w14:paraId="4698B089" w14:textId="39DA9A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0721" w:rsidP="0041438E" w:rsidRDefault="00100721" w14:paraId="3C9B2F00"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0BB48ED" w:rsidTr="10BB48ED" w14:paraId="3309E1D7" w14:textId="77777777">
      <w:tc>
        <w:tcPr>
          <w:tcW w:w="3120" w:type="dxa"/>
        </w:tcPr>
        <w:p w:rsidR="10BB48ED" w:rsidP="0041438E" w:rsidRDefault="10BB48ED" w14:paraId="44364FB5" w14:textId="2CE96BB8">
          <w:pPr>
            <w:pStyle w:val="Header"/>
          </w:pPr>
        </w:p>
      </w:tc>
      <w:tc>
        <w:tcPr>
          <w:tcW w:w="3120" w:type="dxa"/>
        </w:tcPr>
        <w:p w:rsidR="10BB48ED" w:rsidP="0041438E" w:rsidRDefault="10BB48ED" w14:paraId="5894C841" w14:textId="308D917A">
          <w:pPr>
            <w:pStyle w:val="Header"/>
          </w:pPr>
        </w:p>
      </w:tc>
      <w:tc>
        <w:tcPr>
          <w:tcW w:w="3120" w:type="dxa"/>
        </w:tcPr>
        <w:p w:rsidR="10BB48ED" w:rsidP="0041438E" w:rsidRDefault="10BB48ED" w14:paraId="35583728" w14:textId="764C88A5">
          <w:pPr>
            <w:pStyle w:val="Header"/>
          </w:pPr>
        </w:p>
      </w:tc>
    </w:tr>
  </w:tbl>
  <w:p w:rsidR="10BB48ED" w:rsidP="0041438E" w:rsidRDefault="10BB48ED" w14:paraId="7B27653A" w14:textId="0F0EA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3D7B" w:rsidP="0041438E" w:rsidRDefault="00E03D7B" w14:paraId="48616A94" w14:textId="77777777">
      <w:r>
        <w:separator/>
      </w:r>
    </w:p>
  </w:footnote>
  <w:footnote w:type="continuationSeparator" w:id="0">
    <w:p w:rsidR="00E03D7B" w:rsidP="0041438E" w:rsidRDefault="00E03D7B" w14:paraId="7FC84F6D" w14:textId="77777777">
      <w:r>
        <w:continuationSeparator/>
      </w:r>
    </w:p>
  </w:footnote>
  <w:footnote w:type="continuationNotice" w:id="1">
    <w:p w:rsidR="00E03D7B" w:rsidP="0041438E" w:rsidRDefault="00E03D7B" w14:paraId="754FC62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D3FE3" w:rsidP="004D3FE3" w:rsidRDefault="004D3FE3" w14:paraId="76B00E1D" w14:textId="77777777">
    <w:pPr>
      <w:pStyle w:val="Header"/>
      <w:rPr>
        <w:noProof/>
      </w:rPr>
    </w:pPr>
    <w:r>
      <w:rPr>
        <w:noProof/>
      </w:rPr>
      <w:drawing>
        <wp:anchor distT="0" distB="0" distL="114300" distR="114300" simplePos="0" relativeHeight="251658240" behindDoc="1" locked="0" layoutInCell="1" allowOverlap="1" wp14:anchorId="1C2EC76A" wp14:editId="49A4F630">
          <wp:simplePos x="0" y="0"/>
          <wp:positionH relativeFrom="column">
            <wp:posOffset>51576</wp:posOffset>
          </wp:positionH>
          <wp:positionV relativeFrom="paragraph">
            <wp:posOffset>-121920</wp:posOffset>
          </wp:positionV>
          <wp:extent cx="361032" cy="464185"/>
          <wp:effectExtent l="0" t="0" r="0" b="0"/>
          <wp:wrapNone/>
          <wp:docPr id="2104353888" name="Picture 2104353888"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353888" name="Picture 2104353888" descr="A blue logo with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1032" cy="464185"/>
                  </a:xfrm>
                  <a:prstGeom prst="rect">
                    <a:avLst/>
                  </a:prstGeom>
                  <a:noFill/>
                </pic:spPr>
              </pic:pic>
            </a:graphicData>
          </a:graphic>
          <wp14:sizeRelH relativeFrom="page">
            <wp14:pctWidth>0</wp14:pctWidth>
          </wp14:sizeRelH>
          <wp14:sizeRelV relativeFrom="page">
            <wp14:pctHeight>0</wp14:pctHeight>
          </wp14:sizeRelV>
        </wp:anchor>
      </w:drawing>
    </w:r>
  </w:p>
  <w:p w:rsidR="004D3FE3" w:rsidP="004D3FE3" w:rsidRDefault="004D3FE3" w14:paraId="5B1A54A9" w14:textId="77777777">
    <w:pPr>
      <w:pStyle w:val="Header"/>
      <w:pBdr>
        <w:bottom w:val="single" w:color="1D385B" w:sz="4" w:space="1"/>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0BB48ED" w:rsidTr="10BB48ED" w14:paraId="17172DC0" w14:textId="77777777">
      <w:tc>
        <w:tcPr>
          <w:tcW w:w="3120" w:type="dxa"/>
        </w:tcPr>
        <w:p w:rsidR="10BB48ED" w:rsidP="0041438E" w:rsidRDefault="10BB48ED" w14:paraId="08C3906A" w14:textId="6681F1F2">
          <w:pPr>
            <w:pStyle w:val="Header"/>
          </w:pPr>
        </w:p>
      </w:tc>
      <w:tc>
        <w:tcPr>
          <w:tcW w:w="3120" w:type="dxa"/>
        </w:tcPr>
        <w:p w:rsidR="10BB48ED" w:rsidP="0041438E" w:rsidRDefault="10BB48ED" w14:paraId="48329FB5" w14:textId="6F6FFFA7">
          <w:pPr>
            <w:pStyle w:val="Header"/>
          </w:pPr>
        </w:p>
      </w:tc>
      <w:tc>
        <w:tcPr>
          <w:tcW w:w="3120" w:type="dxa"/>
        </w:tcPr>
        <w:p w:rsidR="10BB48ED" w:rsidP="0041438E" w:rsidRDefault="10BB48ED" w14:paraId="4706D9E1" w14:textId="38939F4F">
          <w:pPr>
            <w:pStyle w:val="Header"/>
          </w:pPr>
        </w:p>
      </w:tc>
    </w:tr>
  </w:tbl>
  <w:p w:rsidR="10BB48ED" w:rsidP="0041438E" w:rsidRDefault="10BB48ED" w14:paraId="3672AD64" w14:textId="1AD14E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00721" w:rsidP="0041438E" w:rsidRDefault="00100721" w14:paraId="0EFB9337"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0BB48ED" w:rsidTr="10BB48ED" w14:paraId="68C3FAC5" w14:textId="77777777">
      <w:tc>
        <w:tcPr>
          <w:tcW w:w="3120" w:type="dxa"/>
        </w:tcPr>
        <w:p w:rsidR="10BB48ED" w:rsidP="0041438E" w:rsidRDefault="10BB48ED" w14:paraId="2E6C1EC9" w14:textId="13384BAC">
          <w:pPr>
            <w:pStyle w:val="Header"/>
          </w:pPr>
        </w:p>
      </w:tc>
      <w:tc>
        <w:tcPr>
          <w:tcW w:w="3120" w:type="dxa"/>
        </w:tcPr>
        <w:p w:rsidR="10BB48ED" w:rsidP="0041438E" w:rsidRDefault="10BB48ED" w14:paraId="0560DADE" w14:textId="61B19938">
          <w:pPr>
            <w:pStyle w:val="Header"/>
          </w:pPr>
        </w:p>
      </w:tc>
      <w:tc>
        <w:tcPr>
          <w:tcW w:w="3120" w:type="dxa"/>
        </w:tcPr>
        <w:p w:rsidR="10BB48ED" w:rsidP="0041438E" w:rsidRDefault="10BB48ED" w14:paraId="7966A546" w14:textId="18FBB88C">
          <w:pPr>
            <w:pStyle w:val="Header"/>
          </w:pPr>
        </w:p>
      </w:tc>
    </w:tr>
  </w:tbl>
  <w:p w:rsidR="10BB48ED" w:rsidP="0041438E" w:rsidRDefault="10BB48ED" w14:paraId="1826ECEB" w14:textId="757B60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50D8"/>
    <w:multiLevelType w:val="hybridMultilevel"/>
    <w:tmpl w:val="7F68353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6ED6DBE"/>
    <w:multiLevelType w:val="hybridMultilevel"/>
    <w:tmpl w:val="A510F4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72B3E10"/>
    <w:multiLevelType w:val="multilevel"/>
    <w:tmpl w:val="2544253C"/>
    <w:lvl w:ilvl="0">
      <w:start w:val="1"/>
      <w:numFmt w:val="decimal"/>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0E2754"/>
    <w:multiLevelType w:val="hybridMultilevel"/>
    <w:tmpl w:val="0F2442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03C78B7"/>
    <w:multiLevelType w:val="hybridMultilevel"/>
    <w:tmpl w:val="AEAA4E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5A20DB3"/>
    <w:multiLevelType w:val="hybridMultilevel"/>
    <w:tmpl w:val="A52047AA"/>
    <w:lvl w:ilvl="0" w:tplc="04090001">
      <w:start w:val="1"/>
      <w:numFmt w:val="bullet"/>
      <w:lvlText w:val=""/>
      <w:lvlJc w:val="left"/>
      <w:pPr>
        <w:ind w:left="720" w:hanging="360"/>
      </w:pPr>
      <w:rPr>
        <w:rFonts w:hint="default" w:ascii="Symbol" w:hAnsi="Symbo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53E1D"/>
    <w:multiLevelType w:val="hybridMultilevel"/>
    <w:tmpl w:val="33EEB2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8FE0EE1"/>
    <w:multiLevelType w:val="hybridMultilevel"/>
    <w:tmpl w:val="1186C0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B2B7A40"/>
    <w:multiLevelType w:val="hybridMultilevel"/>
    <w:tmpl w:val="7ECA83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D667ECE"/>
    <w:multiLevelType w:val="hybridMultilevel"/>
    <w:tmpl w:val="065E8B88"/>
    <w:lvl w:ilvl="0" w:tplc="654C7F8C">
      <w:numFmt w:val="bullet"/>
      <w:lvlText w:val=""/>
      <w:lvlJc w:val="left"/>
      <w:pPr>
        <w:ind w:left="853" w:hanging="360"/>
      </w:pPr>
      <w:rPr>
        <w:rFonts w:hint="default" w:ascii="Symbol" w:hAnsi="Symbol" w:eastAsia="Symbol" w:cs="Symbol"/>
        <w:w w:val="102"/>
        <w:sz w:val="22"/>
        <w:szCs w:val="22"/>
        <w:lang w:val="en-US" w:eastAsia="en-US" w:bidi="ar-SA"/>
      </w:rPr>
    </w:lvl>
    <w:lvl w:ilvl="1" w:tplc="B20A9698">
      <w:numFmt w:val="bullet"/>
      <w:lvlText w:val="•"/>
      <w:lvlJc w:val="left"/>
      <w:pPr>
        <w:ind w:left="1250" w:hanging="360"/>
      </w:pPr>
      <w:rPr>
        <w:rFonts w:hint="default"/>
        <w:lang w:val="en-US" w:eastAsia="en-US" w:bidi="ar-SA"/>
      </w:rPr>
    </w:lvl>
    <w:lvl w:ilvl="2" w:tplc="D6D8C4DC">
      <w:numFmt w:val="bullet"/>
      <w:lvlText w:val="•"/>
      <w:lvlJc w:val="left"/>
      <w:pPr>
        <w:ind w:left="1641" w:hanging="360"/>
      </w:pPr>
      <w:rPr>
        <w:rFonts w:hint="default"/>
        <w:lang w:val="en-US" w:eastAsia="en-US" w:bidi="ar-SA"/>
      </w:rPr>
    </w:lvl>
    <w:lvl w:ilvl="3" w:tplc="AF40A698">
      <w:numFmt w:val="bullet"/>
      <w:lvlText w:val="•"/>
      <w:lvlJc w:val="left"/>
      <w:pPr>
        <w:ind w:left="2031" w:hanging="360"/>
      </w:pPr>
      <w:rPr>
        <w:rFonts w:hint="default"/>
        <w:lang w:val="en-US" w:eastAsia="en-US" w:bidi="ar-SA"/>
      </w:rPr>
    </w:lvl>
    <w:lvl w:ilvl="4" w:tplc="9D52F99A">
      <w:numFmt w:val="bullet"/>
      <w:lvlText w:val="•"/>
      <w:lvlJc w:val="left"/>
      <w:pPr>
        <w:ind w:left="2422" w:hanging="360"/>
      </w:pPr>
      <w:rPr>
        <w:rFonts w:hint="default"/>
        <w:lang w:val="en-US" w:eastAsia="en-US" w:bidi="ar-SA"/>
      </w:rPr>
    </w:lvl>
    <w:lvl w:ilvl="5" w:tplc="2148179E">
      <w:numFmt w:val="bullet"/>
      <w:lvlText w:val="•"/>
      <w:lvlJc w:val="left"/>
      <w:pPr>
        <w:ind w:left="2813" w:hanging="360"/>
      </w:pPr>
      <w:rPr>
        <w:rFonts w:hint="default"/>
        <w:lang w:val="en-US" w:eastAsia="en-US" w:bidi="ar-SA"/>
      </w:rPr>
    </w:lvl>
    <w:lvl w:ilvl="6" w:tplc="59BC0380">
      <w:numFmt w:val="bullet"/>
      <w:lvlText w:val="•"/>
      <w:lvlJc w:val="left"/>
      <w:pPr>
        <w:ind w:left="3203" w:hanging="360"/>
      </w:pPr>
      <w:rPr>
        <w:rFonts w:hint="default"/>
        <w:lang w:val="en-US" w:eastAsia="en-US" w:bidi="ar-SA"/>
      </w:rPr>
    </w:lvl>
    <w:lvl w:ilvl="7" w:tplc="8B6C1156">
      <w:numFmt w:val="bullet"/>
      <w:lvlText w:val="•"/>
      <w:lvlJc w:val="left"/>
      <w:pPr>
        <w:ind w:left="3594" w:hanging="360"/>
      </w:pPr>
      <w:rPr>
        <w:rFonts w:hint="default"/>
        <w:lang w:val="en-US" w:eastAsia="en-US" w:bidi="ar-SA"/>
      </w:rPr>
    </w:lvl>
    <w:lvl w:ilvl="8" w:tplc="600C007E">
      <w:numFmt w:val="bullet"/>
      <w:lvlText w:val="•"/>
      <w:lvlJc w:val="left"/>
      <w:pPr>
        <w:ind w:left="3985" w:hanging="360"/>
      </w:pPr>
      <w:rPr>
        <w:rFonts w:hint="default"/>
        <w:lang w:val="en-US" w:eastAsia="en-US" w:bidi="ar-SA"/>
      </w:rPr>
    </w:lvl>
  </w:abstractNum>
  <w:abstractNum w:abstractNumId="10" w15:restartNumberingAfterBreak="0">
    <w:nsid w:val="1ECE0139"/>
    <w:multiLevelType w:val="hybridMultilevel"/>
    <w:tmpl w:val="2620FE8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F3271E4"/>
    <w:multiLevelType w:val="hybridMultilevel"/>
    <w:tmpl w:val="F49A57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19F13FD"/>
    <w:multiLevelType w:val="hybridMultilevel"/>
    <w:tmpl w:val="9D2E8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5B46D2"/>
    <w:multiLevelType w:val="hybridMultilevel"/>
    <w:tmpl w:val="75549474"/>
    <w:lvl w:ilvl="0" w:tplc="98B269A8">
      <w:numFmt w:val="bullet"/>
      <w:lvlText w:val=""/>
      <w:lvlJc w:val="left"/>
      <w:pPr>
        <w:ind w:left="680" w:hanging="361"/>
      </w:pPr>
      <w:rPr>
        <w:rFonts w:hint="default" w:ascii="Symbol" w:hAnsi="Symbol" w:eastAsia="Symbol" w:cs="Symbol"/>
        <w:w w:val="102"/>
        <w:sz w:val="22"/>
        <w:szCs w:val="22"/>
        <w:lang w:val="en-US" w:eastAsia="en-US" w:bidi="ar-SA"/>
      </w:rPr>
    </w:lvl>
    <w:lvl w:ilvl="1" w:tplc="B51CA5F4">
      <w:numFmt w:val="bullet"/>
      <w:lvlText w:val=""/>
      <w:lvlJc w:val="left"/>
      <w:pPr>
        <w:ind w:left="1580" w:hanging="360"/>
      </w:pPr>
      <w:rPr>
        <w:rFonts w:hint="default" w:ascii="Symbol" w:hAnsi="Symbol" w:eastAsia="Symbol" w:cs="Symbol"/>
        <w:w w:val="102"/>
        <w:sz w:val="22"/>
        <w:szCs w:val="22"/>
        <w:lang w:val="en-US" w:eastAsia="en-US" w:bidi="ar-SA"/>
      </w:rPr>
    </w:lvl>
    <w:lvl w:ilvl="2" w:tplc="2B0CD9D2">
      <w:numFmt w:val="bullet"/>
      <w:lvlText w:val="•"/>
      <w:lvlJc w:val="left"/>
      <w:pPr>
        <w:ind w:left="1580" w:hanging="360"/>
      </w:pPr>
      <w:rPr>
        <w:rFonts w:hint="default"/>
        <w:lang w:val="en-US" w:eastAsia="en-US" w:bidi="ar-SA"/>
      </w:rPr>
    </w:lvl>
    <w:lvl w:ilvl="3" w:tplc="ED42A826">
      <w:numFmt w:val="bullet"/>
      <w:lvlText w:val="•"/>
      <w:lvlJc w:val="left"/>
      <w:pPr>
        <w:ind w:left="2677" w:hanging="360"/>
      </w:pPr>
      <w:rPr>
        <w:rFonts w:hint="default"/>
        <w:lang w:val="en-US" w:eastAsia="en-US" w:bidi="ar-SA"/>
      </w:rPr>
    </w:lvl>
    <w:lvl w:ilvl="4" w:tplc="2AC0642C">
      <w:numFmt w:val="bullet"/>
      <w:lvlText w:val="•"/>
      <w:lvlJc w:val="left"/>
      <w:pPr>
        <w:ind w:left="3775" w:hanging="360"/>
      </w:pPr>
      <w:rPr>
        <w:rFonts w:hint="default"/>
        <w:lang w:val="en-US" w:eastAsia="en-US" w:bidi="ar-SA"/>
      </w:rPr>
    </w:lvl>
    <w:lvl w:ilvl="5" w:tplc="8620E7C0">
      <w:numFmt w:val="bullet"/>
      <w:lvlText w:val="•"/>
      <w:lvlJc w:val="left"/>
      <w:pPr>
        <w:ind w:left="4872" w:hanging="360"/>
      </w:pPr>
      <w:rPr>
        <w:rFonts w:hint="default"/>
        <w:lang w:val="en-US" w:eastAsia="en-US" w:bidi="ar-SA"/>
      </w:rPr>
    </w:lvl>
    <w:lvl w:ilvl="6" w:tplc="5894ADBA">
      <w:numFmt w:val="bullet"/>
      <w:lvlText w:val="•"/>
      <w:lvlJc w:val="left"/>
      <w:pPr>
        <w:ind w:left="5970" w:hanging="360"/>
      </w:pPr>
      <w:rPr>
        <w:rFonts w:hint="default"/>
        <w:lang w:val="en-US" w:eastAsia="en-US" w:bidi="ar-SA"/>
      </w:rPr>
    </w:lvl>
    <w:lvl w:ilvl="7" w:tplc="24FACD5E">
      <w:numFmt w:val="bullet"/>
      <w:lvlText w:val="•"/>
      <w:lvlJc w:val="left"/>
      <w:pPr>
        <w:ind w:left="7067" w:hanging="360"/>
      </w:pPr>
      <w:rPr>
        <w:rFonts w:hint="default"/>
        <w:lang w:val="en-US" w:eastAsia="en-US" w:bidi="ar-SA"/>
      </w:rPr>
    </w:lvl>
    <w:lvl w:ilvl="8" w:tplc="2A16DDB4">
      <w:numFmt w:val="bullet"/>
      <w:lvlText w:val="•"/>
      <w:lvlJc w:val="left"/>
      <w:pPr>
        <w:ind w:left="8165" w:hanging="360"/>
      </w:pPr>
      <w:rPr>
        <w:rFonts w:hint="default"/>
        <w:lang w:val="en-US" w:eastAsia="en-US" w:bidi="ar-SA"/>
      </w:rPr>
    </w:lvl>
  </w:abstractNum>
  <w:abstractNum w:abstractNumId="14" w15:restartNumberingAfterBreak="0">
    <w:nsid w:val="270062C8"/>
    <w:multiLevelType w:val="hybridMultilevel"/>
    <w:tmpl w:val="9CBC6A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7145D66"/>
    <w:multiLevelType w:val="hybridMultilevel"/>
    <w:tmpl w:val="9CF4E3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8404AA0"/>
    <w:multiLevelType w:val="hybridMultilevel"/>
    <w:tmpl w:val="2546468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310173C"/>
    <w:multiLevelType w:val="hybridMultilevel"/>
    <w:tmpl w:val="39E43A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5BD5E50"/>
    <w:multiLevelType w:val="hybridMultilevel"/>
    <w:tmpl w:val="087614C6"/>
    <w:lvl w:ilvl="0" w:tplc="6F40875C">
      <w:start w:val="1"/>
      <w:numFmt w:val="low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70087E"/>
    <w:multiLevelType w:val="hybridMultilevel"/>
    <w:tmpl w:val="152CA8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3C15371C"/>
    <w:multiLevelType w:val="hybridMultilevel"/>
    <w:tmpl w:val="C156BCBC"/>
    <w:lvl w:ilvl="0" w:tplc="04090001">
      <w:start w:val="1"/>
      <w:numFmt w:val="bullet"/>
      <w:lvlText w:val=""/>
      <w:lvlJc w:val="left"/>
      <w:pPr>
        <w:ind w:left="1580" w:hanging="360"/>
      </w:pPr>
      <w:rPr>
        <w:rFonts w:hint="default" w:ascii="Symbol" w:hAnsi="Symbol"/>
      </w:rPr>
    </w:lvl>
    <w:lvl w:ilvl="1" w:tplc="04090003" w:tentative="1">
      <w:start w:val="1"/>
      <w:numFmt w:val="bullet"/>
      <w:lvlText w:val="o"/>
      <w:lvlJc w:val="left"/>
      <w:pPr>
        <w:ind w:left="2300" w:hanging="360"/>
      </w:pPr>
      <w:rPr>
        <w:rFonts w:hint="default" w:ascii="Courier New" w:hAnsi="Courier New" w:cs="Courier New"/>
      </w:rPr>
    </w:lvl>
    <w:lvl w:ilvl="2" w:tplc="04090005" w:tentative="1">
      <w:start w:val="1"/>
      <w:numFmt w:val="bullet"/>
      <w:lvlText w:val=""/>
      <w:lvlJc w:val="left"/>
      <w:pPr>
        <w:ind w:left="3020" w:hanging="360"/>
      </w:pPr>
      <w:rPr>
        <w:rFonts w:hint="default" w:ascii="Wingdings" w:hAnsi="Wingdings"/>
      </w:rPr>
    </w:lvl>
    <w:lvl w:ilvl="3" w:tplc="04090001" w:tentative="1">
      <w:start w:val="1"/>
      <w:numFmt w:val="bullet"/>
      <w:lvlText w:val=""/>
      <w:lvlJc w:val="left"/>
      <w:pPr>
        <w:ind w:left="3740" w:hanging="360"/>
      </w:pPr>
      <w:rPr>
        <w:rFonts w:hint="default" w:ascii="Symbol" w:hAnsi="Symbol"/>
      </w:rPr>
    </w:lvl>
    <w:lvl w:ilvl="4" w:tplc="04090003" w:tentative="1">
      <w:start w:val="1"/>
      <w:numFmt w:val="bullet"/>
      <w:lvlText w:val="o"/>
      <w:lvlJc w:val="left"/>
      <w:pPr>
        <w:ind w:left="4460" w:hanging="360"/>
      </w:pPr>
      <w:rPr>
        <w:rFonts w:hint="default" w:ascii="Courier New" w:hAnsi="Courier New" w:cs="Courier New"/>
      </w:rPr>
    </w:lvl>
    <w:lvl w:ilvl="5" w:tplc="04090005" w:tentative="1">
      <w:start w:val="1"/>
      <w:numFmt w:val="bullet"/>
      <w:lvlText w:val=""/>
      <w:lvlJc w:val="left"/>
      <w:pPr>
        <w:ind w:left="5180" w:hanging="360"/>
      </w:pPr>
      <w:rPr>
        <w:rFonts w:hint="default" w:ascii="Wingdings" w:hAnsi="Wingdings"/>
      </w:rPr>
    </w:lvl>
    <w:lvl w:ilvl="6" w:tplc="04090001" w:tentative="1">
      <w:start w:val="1"/>
      <w:numFmt w:val="bullet"/>
      <w:lvlText w:val=""/>
      <w:lvlJc w:val="left"/>
      <w:pPr>
        <w:ind w:left="5900" w:hanging="360"/>
      </w:pPr>
      <w:rPr>
        <w:rFonts w:hint="default" w:ascii="Symbol" w:hAnsi="Symbol"/>
      </w:rPr>
    </w:lvl>
    <w:lvl w:ilvl="7" w:tplc="04090003" w:tentative="1">
      <w:start w:val="1"/>
      <w:numFmt w:val="bullet"/>
      <w:lvlText w:val="o"/>
      <w:lvlJc w:val="left"/>
      <w:pPr>
        <w:ind w:left="6620" w:hanging="360"/>
      </w:pPr>
      <w:rPr>
        <w:rFonts w:hint="default" w:ascii="Courier New" w:hAnsi="Courier New" w:cs="Courier New"/>
      </w:rPr>
    </w:lvl>
    <w:lvl w:ilvl="8" w:tplc="04090005" w:tentative="1">
      <w:start w:val="1"/>
      <w:numFmt w:val="bullet"/>
      <w:lvlText w:val=""/>
      <w:lvlJc w:val="left"/>
      <w:pPr>
        <w:ind w:left="7340" w:hanging="360"/>
      </w:pPr>
      <w:rPr>
        <w:rFonts w:hint="default" w:ascii="Wingdings" w:hAnsi="Wingdings"/>
      </w:rPr>
    </w:lvl>
  </w:abstractNum>
  <w:abstractNum w:abstractNumId="21" w15:restartNumberingAfterBreak="0">
    <w:nsid w:val="3C611394"/>
    <w:multiLevelType w:val="hybridMultilevel"/>
    <w:tmpl w:val="B2FC14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11B7131"/>
    <w:multiLevelType w:val="hybridMultilevel"/>
    <w:tmpl w:val="6CBE1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41F100A0"/>
    <w:multiLevelType w:val="hybridMultilevel"/>
    <w:tmpl w:val="46BE4C0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20A4628"/>
    <w:multiLevelType w:val="hybridMultilevel"/>
    <w:tmpl w:val="7050223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4A93BAD"/>
    <w:multiLevelType w:val="hybridMultilevel"/>
    <w:tmpl w:val="45DEC956"/>
    <w:lvl w:ilvl="0" w:tplc="97B8EF9C">
      <w:numFmt w:val="bullet"/>
      <w:lvlText w:val=""/>
      <w:lvlJc w:val="left"/>
      <w:pPr>
        <w:ind w:left="842" w:hanging="361"/>
      </w:pPr>
      <w:rPr>
        <w:rFonts w:hint="default" w:ascii="Symbol" w:hAnsi="Symbol" w:eastAsia="Symbol" w:cs="Symbol"/>
        <w:w w:val="102"/>
        <w:sz w:val="22"/>
        <w:szCs w:val="22"/>
        <w:lang w:val="en-US" w:eastAsia="en-US" w:bidi="ar-SA"/>
      </w:rPr>
    </w:lvl>
    <w:lvl w:ilvl="1" w:tplc="BDF62272">
      <w:numFmt w:val="bullet"/>
      <w:lvlText w:val="•"/>
      <w:lvlJc w:val="left"/>
      <w:pPr>
        <w:ind w:left="1233" w:hanging="361"/>
      </w:pPr>
      <w:rPr>
        <w:rFonts w:hint="default"/>
        <w:lang w:val="en-US" w:eastAsia="en-US" w:bidi="ar-SA"/>
      </w:rPr>
    </w:lvl>
    <w:lvl w:ilvl="2" w:tplc="F1BC3AB0">
      <w:numFmt w:val="bullet"/>
      <w:lvlText w:val="•"/>
      <w:lvlJc w:val="left"/>
      <w:pPr>
        <w:ind w:left="1626" w:hanging="361"/>
      </w:pPr>
      <w:rPr>
        <w:rFonts w:hint="default"/>
        <w:lang w:val="en-US" w:eastAsia="en-US" w:bidi="ar-SA"/>
      </w:rPr>
    </w:lvl>
    <w:lvl w:ilvl="3" w:tplc="B9FA31EA">
      <w:numFmt w:val="bullet"/>
      <w:lvlText w:val="•"/>
      <w:lvlJc w:val="left"/>
      <w:pPr>
        <w:ind w:left="2019" w:hanging="361"/>
      </w:pPr>
      <w:rPr>
        <w:rFonts w:hint="default"/>
        <w:lang w:val="en-US" w:eastAsia="en-US" w:bidi="ar-SA"/>
      </w:rPr>
    </w:lvl>
    <w:lvl w:ilvl="4" w:tplc="4822916A">
      <w:numFmt w:val="bullet"/>
      <w:lvlText w:val="•"/>
      <w:lvlJc w:val="left"/>
      <w:pPr>
        <w:ind w:left="2412" w:hanging="361"/>
      </w:pPr>
      <w:rPr>
        <w:rFonts w:hint="default"/>
        <w:lang w:val="en-US" w:eastAsia="en-US" w:bidi="ar-SA"/>
      </w:rPr>
    </w:lvl>
    <w:lvl w:ilvl="5" w:tplc="1A44F94C">
      <w:numFmt w:val="bullet"/>
      <w:lvlText w:val="•"/>
      <w:lvlJc w:val="left"/>
      <w:pPr>
        <w:ind w:left="2806" w:hanging="361"/>
      </w:pPr>
      <w:rPr>
        <w:rFonts w:hint="default"/>
        <w:lang w:val="en-US" w:eastAsia="en-US" w:bidi="ar-SA"/>
      </w:rPr>
    </w:lvl>
    <w:lvl w:ilvl="6" w:tplc="6E58A2CC">
      <w:numFmt w:val="bullet"/>
      <w:lvlText w:val="•"/>
      <w:lvlJc w:val="left"/>
      <w:pPr>
        <w:ind w:left="3199" w:hanging="361"/>
      </w:pPr>
      <w:rPr>
        <w:rFonts w:hint="default"/>
        <w:lang w:val="en-US" w:eastAsia="en-US" w:bidi="ar-SA"/>
      </w:rPr>
    </w:lvl>
    <w:lvl w:ilvl="7" w:tplc="F79E2534">
      <w:numFmt w:val="bullet"/>
      <w:lvlText w:val="•"/>
      <w:lvlJc w:val="left"/>
      <w:pPr>
        <w:ind w:left="3592" w:hanging="361"/>
      </w:pPr>
      <w:rPr>
        <w:rFonts w:hint="default"/>
        <w:lang w:val="en-US" w:eastAsia="en-US" w:bidi="ar-SA"/>
      </w:rPr>
    </w:lvl>
    <w:lvl w:ilvl="8" w:tplc="C86EBE5A">
      <w:numFmt w:val="bullet"/>
      <w:lvlText w:val="•"/>
      <w:lvlJc w:val="left"/>
      <w:pPr>
        <w:ind w:left="3985" w:hanging="361"/>
      </w:pPr>
      <w:rPr>
        <w:rFonts w:hint="default"/>
        <w:lang w:val="en-US" w:eastAsia="en-US" w:bidi="ar-SA"/>
      </w:rPr>
    </w:lvl>
  </w:abstractNum>
  <w:abstractNum w:abstractNumId="26" w15:restartNumberingAfterBreak="0">
    <w:nsid w:val="47E146F4"/>
    <w:multiLevelType w:val="hybridMultilevel"/>
    <w:tmpl w:val="7AF8227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F88565B"/>
    <w:multiLevelType w:val="hybridMultilevel"/>
    <w:tmpl w:val="35DEEC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083747A"/>
    <w:multiLevelType w:val="hybridMultilevel"/>
    <w:tmpl w:val="85F203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2C0639F"/>
    <w:multiLevelType w:val="hybridMultilevel"/>
    <w:tmpl w:val="47FC10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4BF608F"/>
    <w:multiLevelType w:val="hybridMultilevel"/>
    <w:tmpl w:val="30268B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55C10ADE"/>
    <w:multiLevelType w:val="hybridMultilevel"/>
    <w:tmpl w:val="37F88FF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91D0743"/>
    <w:multiLevelType w:val="hybridMultilevel"/>
    <w:tmpl w:val="A33A63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DBA6D34"/>
    <w:multiLevelType w:val="hybridMultilevel"/>
    <w:tmpl w:val="6E74C6A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06000EF"/>
    <w:multiLevelType w:val="hybridMultilevel"/>
    <w:tmpl w:val="06C28E6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3F75303"/>
    <w:multiLevelType w:val="hybridMultilevel"/>
    <w:tmpl w:val="E4F6344C"/>
    <w:lvl w:ilvl="0" w:tplc="04090001">
      <w:start w:val="1"/>
      <w:numFmt w:val="bullet"/>
      <w:lvlText w:val=""/>
      <w:lvlJc w:val="left"/>
      <w:pPr>
        <w:ind w:left="1899" w:hanging="360"/>
      </w:pPr>
      <w:rPr>
        <w:rFonts w:hint="default" w:ascii="Symbol" w:hAnsi="Symbol"/>
      </w:rPr>
    </w:lvl>
    <w:lvl w:ilvl="1" w:tplc="04090003" w:tentative="1">
      <w:start w:val="1"/>
      <w:numFmt w:val="bullet"/>
      <w:lvlText w:val="o"/>
      <w:lvlJc w:val="left"/>
      <w:pPr>
        <w:ind w:left="2619" w:hanging="360"/>
      </w:pPr>
      <w:rPr>
        <w:rFonts w:hint="default" w:ascii="Courier New" w:hAnsi="Courier New" w:cs="Courier New"/>
      </w:rPr>
    </w:lvl>
    <w:lvl w:ilvl="2" w:tplc="04090005" w:tentative="1">
      <w:start w:val="1"/>
      <w:numFmt w:val="bullet"/>
      <w:lvlText w:val=""/>
      <w:lvlJc w:val="left"/>
      <w:pPr>
        <w:ind w:left="3339" w:hanging="360"/>
      </w:pPr>
      <w:rPr>
        <w:rFonts w:hint="default" w:ascii="Wingdings" w:hAnsi="Wingdings"/>
      </w:rPr>
    </w:lvl>
    <w:lvl w:ilvl="3" w:tplc="04090001" w:tentative="1">
      <w:start w:val="1"/>
      <w:numFmt w:val="bullet"/>
      <w:lvlText w:val=""/>
      <w:lvlJc w:val="left"/>
      <w:pPr>
        <w:ind w:left="4059" w:hanging="360"/>
      </w:pPr>
      <w:rPr>
        <w:rFonts w:hint="default" w:ascii="Symbol" w:hAnsi="Symbol"/>
      </w:rPr>
    </w:lvl>
    <w:lvl w:ilvl="4" w:tplc="04090003" w:tentative="1">
      <w:start w:val="1"/>
      <w:numFmt w:val="bullet"/>
      <w:lvlText w:val="o"/>
      <w:lvlJc w:val="left"/>
      <w:pPr>
        <w:ind w:left="4779" w:hanging="360"/>
      </w:pPr>
      <w:rPr>
        <w:rFonts w:hint="default" w:ascii="Courier New" w:hAnsi="Courier New" w:cs="Courier New"/>
      </w:rPr>
    </w:lvl>
    <w:lvl w:ilvl="5" w:tplc="04090005" w:tentative="1">
      <w:start w:val="1"/>
      <w:numFmt w:val="bullet"/>
      <w:lvlText w:val=""/>
      <w:lvlJc w:val="left"/>
      <w:pPr>
        <w:ind w:left="5499" w:hanging="360"/>
      </w:pPr>
      <w:rPr>
        <w:rFonts w:hint="default" w:ascii="Wingdings" w:hAnsi="Wingdings"/>
      </w:rPr>
    </w:lvl>
    <w:lvl w:ilvl="6" w:tplc="04090001" w:tentative="1">
      <w:start w:val="1"/>
      <w:numFmt w:val="bullet"/>
      <w:lvlText w:val=""/>
      <w:lvlJc w:val="left"/>
      <w:pPr>
        <w:ind w:left="6219" w:hanging="360"/>
      </w:pPr>
      <w:rPr>
        <w:rFonts w:hint="default" w:ascii="Symbol" w:hAnsi="Symbol"/>
      </w:rPr>
    </w:lvl>
    <w:lvl w:ilvl="7" w:tplc="04090003" w:tentative="1">
      <w:start w:val="1"/>
      <w:numFmt w:val="bullet"/>
      <w:lvlText w:val="o"/>
      <w:lvlJc w:val="left"/>
      <w:pPr>
        <w:ind w:left="6939" w:hanging="360"/>
      </w:pPr>
      <w:rPr>
        <w:rFonts w:hint="default" w:ascii="Courier New" w:hAnsi="Courier New" w:cs="Courier New"/>
      </w:rPr>
    </w:lvl>
    <w:lvl w:ilvl="8" w:tplc="04090005" w:tentative="1">
      <w:start w:val="1"/>
      <w:numFmt w:val="bullet"/>
      <w:lvlText w:val=""/>
      <w:lvlJc w:val="left"/>
      <w:pPr>
        <w:ind w:left="7659" w:hanging="360"/>
      </w:pPr>
      <w:rPr>
        <w:rFonts w:hint="default" w:ascii="Wingdings" w:hAnsi="Wingdings"/>
      </w:rPr>
    </w:lvl>
  </w:abstractNum>
  <w:abstractNum w:abstractNumId="36" w15:restartNumberingAfterBreak="0">
    <w:nsid w:val="65332AA5"/>
    <w:multiLevelType w:val="hybridMultilevel"/>
    <w:tmpl w:val="4E3CE74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65EC4AD8"/>
    <w:multiLevelType w:val="hybridMultilevel"/>
    <w:tmpl w:val="191A64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661C1591"/>
    <w:multiLevelType w:val="hybridMultilevel"/>
    <w:tmpl w:val="146854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6C9555F"/>
    <w:multiLevelType w:val="hybridMultilevel"/>
    <w:tmpl w:val="AD66BE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A684642"/>
    <w:multiLevelType w:val="hybridMultilevel"/>
    <w:tmpl w:val="4AC86AA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7CEA613C"/>
    <w:multiLevelType w:val="hybridMultilevel"/>
    <w:tmpl w:val="FA96E2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595281478">
    <w:abstractNumId w:val="2"/>
  </w:num>
  <w:num w:numId="2" w16cid:durableId="704673917">
    <w:abstractNumId w:val="18"/>
  </w:num>
  <w:num w:numId="3" w16cid:durableId="2098793398">
    <w:abstractNumId w:val="5"/>
  </w:num>
  <w:num w:numId="4" w16cid:durableId="562299159">
    <w:abstractNumId w:val="25"/>
  </w:num>
  <w:num w:numId="5" w16cid:durableId="2134516659">
    <w:abstractNumId w:val="9"/>
  </w:num>
  <w:num w:numId="6" w16cid:durableId="1067535420">
    <w:abstractNumId w:val="13"/>
  </w:num>
  <w:num w:numId="7" w16cid:durableId="854732044">
    <w:abstractNumId w:val="7"/>
  </w:num>
  <w:num w:numId="8" w16cid:durableId="1503543877">
    <w:abstractNumId w:val="28"/>
  </w:num>
  <w:num w:numId="9" w16cid:durableId="460224839">
    <w:abstractNumId w:val="32"/>
  </w:num>
  <w:num w:numId="10" w16cid:durableId="1748652877">
    <w:abstractNumId w:val="4"/>
  </w:num>
  <w:num w:numId="11" w16cid:durableId="1789395736">
    <w:abstractNumId w:val="21"/>
  </w:num>
  <w:num w:numId="12" w16cid:durableId="1844856389">
    <w:abstractNumId w:val="11"/>
  </w:num>
  <w:num w:numId="13" w16cid:durableId="2010332755">
    <w:abstractNumId w:val="0"/>
  </w:num>
  <w:num w:numId="14" w16cid:durableId="1244220368">
    <w:abstractNumId w:val="37"/>
  </w:num>
  <w:num w:numId="15" w16cid:durableId="732200919">
    <w:abstractNumId w:val="14"/>
  </w:num>
  <w:num w:numId="16" w16cid:durableId="825508301">
    <w:abstractNumId w:val="1"/>
  </w:num>
  <w:num w:numId="17" w16cid:durableId="576552725">
    <w:abstractNumId w:val="22"/>
  </w:num>
  <w:num w:numId="18" w16cid:durableId="221642769">
    <w:abstractNumId w:val="31"/>
  </w:num>
  <w:num w:numId="19" w16cid:durableId="843394582">
    <w:abstractNumId w:val="19"/>
  </w:num>
  <w:num w:numId="20" w16cid:durableId="835219513">
    <w:abstractNumId w:val="38"/>
  </w:num>
  <w:num w:numId="21" w16cid:durableId="405029037">
    <w:abstractNumId w:val="39"/>
  </w:num>
  <w:num w:numId="22" w16cid:durableId="1553035252">
    <w:abstractNumId w:val="30"/>
  </w:num>
  <w:num w:numId="23" w16cid:durableId="568073594">
    <w:abstractNumId w:val="3"/>
  </w:num>
  <w:num w:numId="24" w16cid:durableId="1975475949">
    <w:abstractNumId w:val="29"/>
  </w:num>
  <w:num w:numId="25" w16cid:durableId="1644307505">
    <w:abstractNumId w:val="8"/>
  </w:num>
  <w:num w:numId="26" w16cid:durableId="862133516">
    <w:abstractNumId w:val="36"/>
  </w:num>
  <w:num w:numId="27" w16cid:durableId="2126656275">
    <w:abstractNumId w:val="15"/>
  </w:num>
  <w:num w:numId="28" w16cid:durableId="187566327">
    <w:abstractNumId w:val="34"/>
  </w:num>
  <w:num w:numId="29" w16cid:durableId="351415937">
    <w:abstractNumId w:val="20"/>
  </w:num>
  <w:num w:numId="30" w16cid:durableId="883637074">
    <w:abstractNumId w:val="35"/>
  </w:num>
  <w:num w:numId="31" w16cid:durableId="1897037088">
    <w:abstractNumId w:val="24"/>
  </w:num>
  <w:num w:numId="32" w16cid:durableId="274295243">
    <w:abstractNumId w:val="23"/>
  </w:num>
  <w:num w:numId="33" w16cid:durableId="1517621918">
    <w:abstractNumId w:val="33"/>
  </w:num>
  <w:num w:numId="34" w16cid:durableId="2011638373">
    <w:abstractNumId w:val="10"/>
  </w:num>
  <w:num w:numId="35" w16cid:durableId="765350308">
    <w:abstractNumId w:val="40"/>
  </w:num>
  <w:num w:numId="36" w16cid:durableId="1014184967">
    <w:abstractNumId w:val="16"/>
  </w:num>
  <w:num w:numId="37" w16cid:durableId="381635588">
    <w:abstractNumId w:val="26"/>
  </w:num>
  <w:num w:numId="38" w16cid:durableId="168495076">
    <w:abstractNumId w:val="27"/>
  </w:num>
  <w:num w:numId="39" w16cid:durableId="1867980581">
    <w:abstractNumId w:val="41"/>
  </w:num>
  <w:num w:numId="40" w16cid:durableId="281812747">
    <w:abstractNumId w:val="6"/>
  </w:num>
  <w:num w:numId="41" w16cid:durableId="790903317">
    <w:abstractNumId w:val="17"/>
  </w:num>
  <w:num w:numId="42" w16cid:durableId="1501001008">
    <w:abstractNumId w:val="1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FE197E"/>
    <w:rsid w:val="00001AFD"/>
    <w:rsid w:val="00001F7C"/>
    <w:rsid w:val="00005D24"/>
    <w:rsid w:val="000069E1"/>
    <w:rsid w:val="00006BDE"/>
    <w:rsid w:val="00021D47"/>
    <w:rsid w:val="0002315D"/>
    <w:rsid w:val="00030536"/>
    <w:rsid w:val="00031F90"/>
    <w:rsid w:val="000330EA"/>
    <w:rsid w:val="00034E08"/>
    <w:rsid w:val="00036500"/>
    <w:rsid w:val="00041CAF"/>
    <w:rsid w:val="0004247E"/>
    <w:rsid w:val="000502D1"/>
    <w:rsid w:val="00052BAD"/>
    <w:rsid w:val="0005390E"/>
    <w:rsid w:val="000562B4"/>
    <w:rsid w:val="000604FB"/>
    <w:rsid w:val="0006281B"/>
    <w:rsid w:val="00067FF9"/>
    <w:rsid w:val="00071311"/>
    <w:rsid w:val="00076054"/>
    <w:rsid w:val="00077D91"/>
    <w:rsid w:val="000812C8"/>
    <w:rsid w:val="000876BF"/>
    <w:rsid w:val="000904C9"/>
    <w:rsid w:val="00091791"/>
    <w:rsid w:val="00091A25"/>
    <w:rsid w:val="0009548C"/>
    <w:rsid w:val="000A3B78"/>
    <w:rsid w:val="000A51A8"/>
    <w:rsid w:val="000A7E0D"/>
    <w:rsid w:val="000B10FF"/>
    <w:rsid w:val="000C5FBB"/>
    <w:rsid w:val="000C76C4"/>
    <w:rsid w:val="000D394B"/>
    <w:rsid w:val="000E3883"/>
    <w:rsid w:val="000E717C"/>
    <w:rsid w:val="000E76FE"/>
    <w:rsid w:val="000F3EE4"/>
    <w:rsid w:val="000F6A01"/>
    <w:rsid w:val="00100721"/>
    <w:rsid w:val="00100AF4"/>
    <w:rsid w:val="00103B5D"/>
    <w:rsid w:val="00106034"/>
    <w:rsid w:val="001073F6"/>
    <w:rsid w:val="001076AE"/>
    <w:rsid w:val="00110143"/>
    <w:rsid w:val="00112537"/>
    <w:rsid w:val="00114768"/>
    <w:rsid w:val="0012257B"/>
    <w:rsid w:val="00122EA4"/>
    <w:rsid w:val="00130992"/>
    <w:rsid w:val="00132E11"/>
    <w:rsid w:val="00132FC7"/>
    <w:rsid w:val="001342B2"/>
    <w:rsid w:val="00140FD4"/>
    <w:rsid w:val="00142DFE"/>
    <w:rsid w:val="001430FF"/>
    <w:rsid w:val="00150FCC"/>
    <w:rsid w:val="00156216"/>
    <w:rsid w:val="00160F63"/>
    <w:rsid w:val="001703ED"/>
    <w:rsid w:val="00170D3C"/>
    <w:rsid w:val="00172672"/>
    <w:rsid w:val="0018040F"/>
    <w:rsid w:val="001820BA"/>
    <w:rsid w:val="00183615"/>
    <w:rsid w:val="001848C5"/>
    <w:rsid w:val="00186420"/>
    <w:rsid w:val="00191320"/>
    <w:rsid w:val="00191609"/>
    <w:rsid w:val="00193B56"/>
    <w:rsid w:val="001940EC"/>
    <w:rsid w:val="001943B4"/>
    <w:rsid w:val="001A0A3F"/>
    <w:rsid w:val="001A4495"/>
    <w:rsid w:val="001A5933"/>
    <w:rsid w:val="001B108C"/>
    <w:rsid w:val="001B3CC3"/>
    <w:rsid w:val="001B6DE3"/>
    <w:rsid w:val="001C10AF"/>
    <w:rsid w:val="001C1DE6"/>
    <w:rsid w:val="001D5486"/>
    <w:rsid w:val="001D69A9"/>
    <w:rsid w:val="001E42F7"/>
    <w:rsid w:val="001E75AD"/>
    <w:rsid w:val="001F13B9"/>
    <w:rsid w:val="001F4008"/>
    <w:rsid w:val="001F73B1"/>
    <w:rsid w:val="00202316"/>
    <w:rsid w:val="00202CEC"/>
    <w:rsid w:val="00203C64"/>
    <w:rsid w:val="002069D3"/>
    <w:rsid w:val="00206BD8"/>
    <w:rsid w:val="00210C8D"/>
    <w:rsid w:val="002125B2"/>
    <w:rsid w:val="00214611"/>
    <w:rsid w:val="00222D94"/>
    <w:rsid w:val="002241AE"/>
    <w:rsid w:val="002250B5"/>
    <w:rsid w:val="00226B3E"/>
    <w:rsid w:val="00227613"/>
    <w:rsid w:val="002320A2"/>
    <w:rsid w:val="00234ADD"/>
    <w:rsid w:val="00241600"/>
    <w:rsid w:val="0025182F"/>
    <w:rsid w:val="00252683"/>
    <w:rsid w:val="00256BF8"/>
    <w:rsid w:val="00264A41"/>
    <w:rsid w:val="0026514A"/>
    <w:rsid w:val="00265467"/>
    <w:rsid w:val="002779C2"/>
    <w:rsid w:val="00280804"/>
    <w:rsid w:val="00282B83"/>
    <w:rsid w:val="0028572A"/>
    <w:rsid w:val="00286748"/>
    <w:rsid w:val="0028783B"/>
    <w:rsid w:val="0029334C"/>
    <w:rsid w:val="002A1071"/>
    <w:rsid w:val="002A2D92"/>
    <w:rsid w:val="002A3800"/>
    <w:rsid w:val="002A4398"/>
    <w:rsid w:val="002B623B"/>
    <w:rsid w:val="002D3320"/>
    <w:rsid w:val="002D4A72"/>
    <w:rsid w:val="002E2547"/>
    <w:rsid w:val="002E267F"/>
    <w:rsid w:val="002F2F07"/>
    <w:rsid w:val="002F4A2D"/>
    <w:rsid w:val="002F6C53"/>
    <w:rsid w:val="002F7ED0"/>
    <w:rsid w:val="00300FDF"/>
    <w:rsid w:val="003067BC"/>
    <w:rsid w:val="0030735E"/>
    <w:rsid w:val="003116B5"/>
    <w:rsid w:val="003153A4"/>
    <w:rsid w:val="003161BF"/>
    <w:rsid w:val="00317B48"/>
    <w:rsid w:val="00322523"/>
    <w:rsid w:val="00330DD0"/>
    <w:rsid w:val="00341882"/>
    <w:rsid w:val="00345AA4"/>
    <w:rsid w:val="003539F0"/>
    <w:rsid w:val="0036485F"/>
    <w:rsid w:val="003708DE"/>
    <w:rsid w:val="00374DD8"/>
    <w:rsid w:val="0038475E"/>
    <w:rsid w:val="003858B7"/>
    <w:rsid w:val="00393F1A"/>
    <w:rsid w:val="003A1BD0"/>
    <w:rsid w:val="003A47C1"/>
    <w:rsid w:val="003A63F2"/>
    <w:rsid w:val="003A7997"/>
    <w:rsid w:val="003B2FE0"/>
    <w:rsid w:val="003B625F"/>
    <w:rsid w:val="003C4E1C"/>
    <w:rsid w:val="003C7B8C"/>
    <w:rsid w:val="003D3CD1"/>
    <w:rsid w:val="003D5D00"/>
    <w:rsid w:val="003D5F56"/>
    <w:rsid w:val="003E2CB0"/>
    <w:rsid w:val="003E4470"/>
    <w:rsid w:val="003E44B5"/>
    <w:rsid w:val="003E528B"/>
    <w:rsid w:val="003E6FB6"/>
    <w:rsid w:val="003E73C7"/>
    <w:rsid w:val="003F1E01"/>
    <w:rsid w:val="003F20E0"/>
    <w:rsid w:val="003F2E78"/>
    <w:rsid w:val="003F69CB"/>
    <w:rsid w:val="00404125"/>
    <w:rsid w:val="0040599C"/>
    <w:rsid w:val="004071C8"/>
    <w:rsid w:val="0041438E"/>
    <w:rsid w:val="00434768"/>
    <w:rsid w:val="00441DD8"/>
    <w:rsid w:val="0045477B"/>
    <w:rsid w:val="004618F1"/>
    <w:rsid w:val="004627DF"/>
    <w:rsid w:val="00472B79"/>
    <w:rsid w:val="004746B0"/>
    <w:rsid w:val="00487462"/>
    <w:rsid w:val="004904BA"/>
    <w:rsid w:val="00490E83"/>
    <w:rsid w:val="00491989"/>
    <w:rsid w:val="004970E5"/>
    <w:rsid w:val="004A3C1C"/>
    <w:rsid w:val="004A6319"/>
    <w:rsid w:val="004B37AA"/>
    <w:rsid w:val="004B3FE0"/>
    <w:rsid w:val="004C21F5"/>
    <w:rsid w:val="004C4CF0"/>
    <w:rsid w:val="004D1E38"/>
    <w:rsid w:val="004D3FE3"/>
    <w:rsid w:val="004D739C"/>
    <w:rsid w:val="004E217C"/>
    <w:rsid w:val="004E5BBC"/>
    <w:rsid w:val="004F0B18"/>
    <w:rsid w:val="004F2509"/>
    <w:rsid w:val="004F351B"/>
    <w:rsid w:val="004F7175"/>
    <w:rsid w:val="00501043"/>
    <w:rsid w:val="00504116"/>
    <w:rsid w:val="00507906"/>
    <w:rsid w:val="00530076"/>
    <w:rsid w:val="00535662"/>
    <w:rsid w:val="005408DE"/>
    <w:rsid w:val="00540C84"/>
    <w:rsid w:val="00546F5E"/>
    <w:rsid w:val="00550657"/>
    <w:rsid w:val="005507EE"/>
    <w:rsid w:val="00552DAC"/>
    <w:rsid w:val="00556D48"/>
    <w:rsid w:val="00562862"/>
    <w:rsid w:val="00567C0E"/>
    <w:rsid w:val="00573FB6"/>
    <w:rsid w:val="00577587"/>
    <w:rsid w:val="00580EC5"/>
    <w:rsid w:val="00583FE6"/>
    <w:rsid w:val="005841A2"/>
    <w:rsid w:val="00595AE0"/>
    <w:rsid w:val="005B2618"/>
    <w:rsid w:val="005B5104"/>
    <w:rsid w:val="005C5AE5"/>
    <w:rsid w:val="005C6012"/>
    <w:rsid w:val="005C7BD0"/>
    <w:rsid w:val="005E3C7A"/>
    <w:rsid w:val="005E6B42"/>
    <w:rsid w:val="005E6F07"/>
    <w:rsid w:val="005E7C80"/>
    <w:rsid w:val="005F18AB"/>
    <w:rsid w:val="00600210"/>
    <w:rsid w:val="00605348"/>
    <w:rsid w:val="0062184A"/>
    <w:rsid w:val="00623E98"/>
    <w:rsid w:val="0062449F"/>
    <w:rsid w:val="00632E53"/>
    <w:rsid w:val="00634B1A"/>
    <w:rsid w:val="00635025"/>
    <w:rsid w:val="00636BFB"/>
    <w:rsid w:val="00637FF0"/>
    <w:rsid w:val="00641A2A"/>
    <w:rsid w:val="006467E3"/>
    <w:rsid w:val="00647A15"/>
    <w:rsid w:val="006501A5"/>
    <w:rsid w:val="0065205A"/>
    <w:rsid w:val="00664811"/>
    <w:rsid w:val="0066502B"/>
    <w:rsid w:val="00665E96"/>
    <w:rsid w:val="006731CE"/>
    <w:rsid w:val="00675409"/>
    <w:rsid w:val="00677122"/>
    <w:rsid w:val="0068413A"/>
    <w:rsid w:val="00690B5D"/>
    <w:rsid w:val="0069501B"/>
    <w:rsid w:val="006A08E1"/>
    <w:rsid w:val="006A360F"/>
    <w:rsid w:val="006A3728"/>
    <w:rsid w:val="006A376B"/>
    <w:rsid w:val="006A3DF4"/>
    <w:rsid w:val="006B5EBF"/>
    <w:rsid w:val="006B60B4"/>
    <w:rsid w:val="006C1546"/>
    <w:rsid w:val="006D559F"/>
    <w:rsid w:val="006D581E"/>
    <w:rsid w:val="006D6734"/>
    <w:rsid w:val="006E10AA"/>
    <w:rsid w:val="006E44B7"/>
    <w:rsid w:val="006E5C51"/>
    <w:rsid w:val="006E5D68"/>
    <w:rsid w:val="006E5D8F"/>
    <w:rsid w:val="006E669A"/>
    <w:rsid w:val="006F12C6"/>
    <w:rsid w:val="006F30AC"/>
    <w:rsid w:val="006F536C"/>
    <w:rsid w:val="00705B2D"/>
    <w:rsid w:val="00711CEA"/>
    <w:rsid w:val="007128F9"/>
    <w:rsid w:val="00721CAB"/>
    <w:rsid w:val="0072277C"/>
    <w:rsid w:val="007314B3"/>
    <w:rsid w:val="007417FF"/>
    <w:rsid w:val="007420E0"/>
    <w:rsid w:val="007432A0"/>
    <w:rsid w:val="00756E89"/>
    <w:rsid w:val="00761A63"/>
    <w:rsid w:val="00766E2C"/>
    <w:rsid w:val="00770725"/>
    <w:rsid w:val="00783351"/>
    <w:rsid w:val="0078399F"/>
    <w:rsid w:val="00793BEF"/>
    <w:rsid w:val="00794A01"/>
    <w:rsid w:val="00795FE9"/>
    <w:rsid w:val="00797872"/>
    <w:rsid w:val="007A3AD0"/>
    <w:rsid w:val="007A74B1"/>
    <w:rsid w:val="007C32A3"/>
    <w:rsid w:val="007C5D20"/>
    <w:rsid w:val="007D532D"/>
    <w:rsid w:val="007F707D"/>
    <w:rsid w:val="00803286"/>
    <w:rsid w:val="00806470"/>
    <w:rsid w:val="00811579"/>
    <w:rsid w:val="00821603"/>
    <w:rsid w:val="00825D41"/>
    <w:rsid w:val="00844622"/>
    <w:rsid w:val="00851058"/>
    <w:rsid w:val="008537E8"/>
    <w:rsid w:val="00853BFF"/>
    <w:rsid w:val="00860A9F"/>
    <w:rsid w:val="00861485"/>
    <w:rsid w:val="00862A84"/>
    <w:rsid w:val="0086307B"/>
    <w:rsid w:val="0086444F"/>
    <w:rsid w:val="008712E1"/>
    <w:rsid w:val="00874EC8"/>
    <w:rsid w:val="00877D03"/>
    <w:rsid w:val="00877D5B"/>
    <w:rsid w:val="00896C07"/>
    <w:rsid w:val="008A1D9F"/>
    <w:rsid w:val="008A726B"/>
    <w:rsid w:val="008B1700"/>
    <w:rsid w:val="008B5A97"/>
    <w:rsid w:val="008B733F"/>
    <w:rsid w:val="008C0E20"/>
    <w:rsid w:val="008C295B"/>
    <w:rsid w:val="008C5F52"/>
    <w:rsid w:val="008D208E"/>
    <w:rsid w:val="008D5168"/>
    <w:rsid w:val="008E2BA1"/>
    <w:rsid w:val="008F0C72"/>
    <w:rsid w:val="00905F03"/>
    <w:rsid w:val="00916EA9"/>
    <w:rsid w:val="00917427"/>
    <w:rsid w:val="00931748"/>
    <w:rsid w:val="00933D70"/>
    <w:rsid w:val="00936565"/>
    <w:rsid w:val="0093766E"/>
    <w:rsid w:val="00942B10"/>
    <w:rsid w:val="00955646"/>
    <w:rsid w:val="0095675C"/>
    <w:rsid w:val="00982054"/>
    <w:rsid w:val="00982B51"/>
    <w:rsid w:val="00984B49"/>
    <w:rsid w:val="00984F2D"/>
    <w:rsid w:val="00992A3A"/>
    <w:rsid w:val="00992B18"/>
    <w:rsid w:val="00996A31"/>
    <w:rsid w:val="009A5A6B"/>
    <w:rsid w:val="009A6E59"/>
    <w:rsid w:val="009A6EF4"/>
    <w:rsid w:val="009A7357"/>
    <w:rsid w:val="009B0E0F"/>
    <w:rsid w:val="009B0E76"/>
    <w:rsid w:val="009B118D"/>
    <w:rsid w:val="009B5286"/>
    <w:rsid w:val="009B5D75"/>
    <w:rsid w:val="009C03E0"/>
    <w:rsid w:val="009C35F7"/>
    <w:rsid w:val="009C42A1"/>
    <w:rsid w:val="009C6D98"/>
    <w:rsid w:val="009D3343"/>
    <w:rsid w:val="009D58A2"/>
    <w:rsid w:val="009E434E"/>
    <w:rsid w:val="009E57BA"/>
    <w:rsid w:val="009E701D"/>
    <w:rsid w:val="00A03CFE"/>
    <w:rsid w:val="00A048F1"/>
    <w:rsid w:val="00A15DE5"/>
    <w:rsid w:val="00A16A86"/>
    <w:rsid w:val="00A17D91"/>
    <w:rsid w:val="00A17F8B"/>
    <w:rsid w:val="00A22106"/>
    <w:rsid w:val="00A277F4"/>
    <w:rsid w:val="00A41138"/>
    <w:rsid w:val="00A41923"/>
    <w:rsid w:val="00A420F1"/>
    <w:rsid w:val="00A42783"/>
    <w:rsid w:val="00A46E5A"/>
    <w:rsid w:val="00A51132"/>
    <w:rsid w:val="00A5146E"/>
    <w:rsid w:val="00A5435A"/>
    <w:rsid w:val="00A54A06"/>
    <w:rsid w:val="00A55BFF"/>
    <w:rsid w:val="00A63505"/>
    <w:rsid w:val="00A67369"/>
    <w:rsid w:val="00A72739"/>
    <w:rsid w:val="00A764D5"/>
    <w:rsid w:val="00A765AF"/>
    <w:rsid w:val="00A773A9"/>
    <w:rsid w:val="00A830C9"/>
    <w:rsid w:val="00A926E0"/>
    <w:rsid w:val="00AA5DE6"/>
    <w:rsid w:val="00AB055D"/>
    <w:rsid w:val="00AB5F0F"/>
    <w:rsid w:val="00AC00B2"/>
    <w:rsid w:val="00AC4807"/>
    <w:rsid w:val="00AD2B55"/>
    <w:rsid w:val="00AD67BA"/>
    <w:rsid w:val="00AD7FEE"/>
    <w:rsid w:val="00AE152D"/>
    <w:rsid w:val="00AF0E14"/>
    <w:rsid w:val="00AF25F3"/>
    <w:rsid w:val="00AF3075"/>
    <w:rsid w:val="00AF5154"/>
    <w:rsid w:val="00B00712"/>
    <w:rsid w:val="00B079A0"/>
    <w:rsid w:val="00B157DC"/>
    <w:rsid w:val="00B15C14"/>
    <w:rsid w:val="00B1755D"/>
    <w:rsid w:val="00B2019E"/>
    <w:rsid w:val="00B259C2"/>
    <w:rsid w:val="00B27B91"/>
    <w:rsid w:val="00B27EB1"/>
    <w:rsid w:val="00B3028E"/>
    <w:rsid w:val="00B3155C"/>
    <w:rsid w:val="00B33B99"/>
    <w:rsid w:val="00B40D65"/>
    <w:rsid w:val="00B51673"/>
    <w:rsid w:val="00B526CA"/>
    <w:rsid w:val="00B57E63"/>
    <w:rsid w:val="00B61219"/>
    <w:rsid w:val="00B643E4"/>
    <w:rsid w:val="00B668DC"/>
    <w:rsid w:val="00B672EF"/>
    <w:rsid w:val="00B7570C"/>
    <w:rsid w:val="00B84B0A"/>
    <w:rsid w:val="00B95059"/>
    <w:rsid w:val="00B95C23"/>
    <w:rsid w:val="00B96E64"/>
    <w:rsid w:val="00B96EC4"/>
    <w:rsid w:val="00BA7851"/>
    <w:rsid w:val="00BB2A74"/>
    <w:rsid w:val="00BB2EAB"/>
    <w:rsid w:val="00BB5420"/>
    <w:rsid w:val="00BB5529"/>
    <w:rsid w:val="00BC78C7"/>
    <w:rsid w:val="00BD06B3"/>
    <w:rsid w:val="00BD129E"/>
    <w:rsid w:val="00BD31B3"/>
    <w:rsid w:val="00BD5F68"/>
    <w:rsid w:val="00BD760A"/>
    <w:rsid w:val="00BE0CD3"/>
    <w:rsid w:val="00BE0E7F"/>
    <w:rsid w:val="00BE5D9E"/>
    <w:rsid w:val="00BF0D28"/>
    <w:rsid w:val="00BF293A"/>
    <w:rsid w:val="00BF2986"/>
    <w:rsid w:val="00BF393B"/>
    <w:rsid w:val="00BF6D84"/>
    <w:rsid w:val="00C03F54"/>
    <w:rsid w:val="00C078DE"/>
    <w:rsid w:val="00C128F4"/>
    <w:rsid w:val="00C13A87"/>
    <w:rsid w:val="00C173D7"/>
    <w:rsid w:val="00C22AD8"/>
    <w:rsid w:val="00C25465"/>
    <w:rsid w:val="00C25FB6"/>
    <w:rsid w:val="00C3528F"/>
    <w:rsid w:val="00C412F7"/>
    <w:rsid w:val="00C42386"/>
    <w:rsid w:val="00C438C8"/>
    <w:rsid w:val="00C56B62"/>
    <w:rsid w:val="00C6457B"/>
    <w:rsid w:val="00C664D0"/>
    <w:rsid w:val="00C77921"/>
    <w:rsid w:val="00C90221"/>
    <w:rsid w:val="00C96207"/>
    <w:rsid w:val="00CA13BF"/>
    <w:rsid w:val="00CA43D6"/>
    <w:rsid w:val="00CB0027"/>
    <w:rsid w:val="00CB18AC"/>
    <w:rsid w:val="00CB4698"/>
    <w:rsid w:val="00CB7E23"/>
    <w:rsid w:val="00CE063E"/>
    <w:rsid w:val="00CF57BD"/>
    <w:rsid w:val="00D041E6"/>
    <w:rsid w:val="00D047ED"/>
    <w:rsid w:val="00D21785"/>
    <w:rsid w:val="00D21936"/>
    <w:rsid w:val="00D27D12"/>
    <w:rsid w:val="00D32C9D"/>
    <w:rsid w:val="00D33B09"/>
    <w:rsid w:val="00D33DE3"/>
    <w:rsid w:val="00D4323B"/>
    <w:rsid w:val="00D45EC5"/>
    <w:rsid w:val="00D556F0"/>
    <w:rsid w:val="00D600BC"/>
    <w:rsid w:val="00D62D8A"/>
    <w:rsid w:val="00D67832"/>
    <w:rsid w:val="00D70226"/>
    <w:rsid w:val="00D7180D"/>
    <w:rsid w:val="00D732FB"/>
    <w:rsid w:val="00D7615C"/>
    <w:rsid w:val="00D76F96"/>
    <w:rsid w:val="00D871EA"/>
    <w:rsid w:val="00DA0D6D"/>
    <w:rsid w:val="00DA28E3"/>
    <w:rsid w:val="00DB62D7"/>
    <w:rsid w:val="00DD0A87"/>
    <w:rsid w:val="00DD5D48"/>
    <w:rsid w:val="00DE15F3"/>
    <w:rsid w:val="00DE6DFC"/>
    <w:rsid w:val="00DF526A"/>
    <w:rsid w:val="00DF644F"/>
    <w:rsid w:val="00E03D7B"/>
    <w:rsid w:val="00E046C1"/>
    <w:rsid w:val="00E04C60"/>
    <w:rsid w:val="00E11E9E"/>
    <w:rsid w:val="00E1234F"/>
    <w:rsid w:val="00E13464"/>
    <w:rsid w:val="00E16CDB"/>
    <w:rsid w:val="00E1712D"/>
    <w:rsid w:val="00E2044C"/>
    <w:rsid w:val="00E2352B"/>
    <w:rsid w:val="00E342BE"/>
    <w:rsid w:val="00E42F74"/>
    <w:rsid w:val="00E4599E"/>
    <w:rsid w:val="00E52A5C"/>
    <w:rsid w:val="00E66B6D"/>
    <w:rsid w:val="00E70C8B"/>
    <w:rsid w:val="00E7142B"/>
    <w:rsid w:val="00E71E5F"/>
    <w:rsid w:val="00E71E69"/>
    <w:rsid w:val="00E7212C"/>
    <w:rsid w:val="00E81492"/>
    <w:rsid w:val="00E9481A"/>
    <w:rsid w:val="00EA0954"/>
    <w:rsid w:val="00EA31F2"/>
    <w:rsid w:val="00EA33AA"/>
    <w:rsid w:val="00EA37F1"/>
    <w:rsid w:val="00EA5709"/>
    <w:rsid w:val="00EA5AA9"/>
    <w:rsid w:val="00EB1BAA"/>
    <w:rsid w:val="00EB1C44"/>
    <w:rsid w:val="00EB5A82"/>
    <w:rsid w:val="00EB7AB6"/>
    <w:rsid w:val="00EC16DA"/>
    <w:rsid w:val="00EC6A80"/>
    <w:rsid w:val="00ED071D"/>
    <w:rsid w:val="00ED212F"/>
    <w:rsid w:val="00ED43E0"/>
    <w:rsid w:val="00EE422F"/>
    <w:rsid w:val="00EE52A7"/>
    <w:rsid w:val="00EE59E1"/>
    <w:rsid w:val="00F213BE"/>
    <w:rsid w:val="00F224C4"/>
    <w:rsid w:val="00F26950"/>
    <w:rsid w:val="00F26C98"/>
    <w:rsid w:val="00F3145E"/>
    <w:rsid w:val="00F42108"/>
    <w:rsid w:val="00F45900"/>
    <w:rsid w:val="00F45B99"/>
    <w:rsid w:val="00F45D6D"/>
    <w:rsid w:val="00F5231E"/>
    <w:rsid w:val="00F52C1F"/>
    <w:rsid w:val="00F56130"/>
    <w:rsid w:val="00F60777"/>
    <w:rsid w:val="00F7475F"/>
    <w:rsid w:val="00F75EA0"/>
    <w:rsid w:val="00F904A4"/>
    <w:rsid w:val="00FA1949"/>
    <w:rsid w:val="00FA2109"/>
    <w:rsid w:val="00FA2B99"/>
    <w:rsid w:val="00FA3A04"/>
    <w:rsid w:val="00FA3DC7"/>
    <w:rsid w:val="00FB0DDC"/>
    <w:rsid w:val="00FB203C"/>
    <w:rsid w:val="00FB2C3D"/>
    <w:rsid w:val="00FC65D9"/>
    <w:rsid w:val="00FC77F5"/>
    <w:rsid w:val="00FD4335"/>
    <w:rsid w:val="00FD43D7"/>
    <w:rsid w:val="00FD4D9C"/>
    <w:rsid w:val="00FE1536"/>
    <w:rsid w:val="00FE197E"/>
    <w:rsid w:val="00FE3E36"/>
    <w:rsid w:val="00FE78B4"/>
    <w:rsid w:val="00FF0E65"/>
    <w:rsid w:val="00FF6040"/>
    <w:rsid w:val="00FF652B"/>
    <w:rsid w:val="01A37FB6"/>
    <w:rsid w:val="01B7E74B"/>
    <w:rsid w:val="03E63D41"/>
    <w:rsid w:val="0412D61C"/>
    <w:rsid w:val="0547BC41"/>
    <w:rsid w:val="07748C73"/>
    <w:rsid w:val="07FF58BE"/>
    <w:rsid w:val="10BB48ED"/>
    <w:rsid w:val="14CFE6D9"/>
    <w:rsid w:val="18AF2BAE"/>
    <w:rsid w:val="1A2410F7"/>
    <w:rsid w:val="1AA028F0"/>
    <w:rsid w:val="1ACA3E85"/>
    <w:rsid w:val="1C3BF951"/>
    <w:rsid w:val="1EEDFB39"/>
    <w:rsid w:val="1FD5F00A"/>
    <w:rsid w:val="238DFD8D"/>
    <w:rsid w:val="2404FCFC"/>
    <w:rsid w:val="246B7D47"/>
    <w:rsid w:val="25F0D549"/>
    <w:rsid w:val="2822D55A"/>
    <w:rsid w:val="287F3242"/>
    <w:rsid w:val="2963127B"/>
    <w:rsid w:val="29FA6B5E"/>
    <w:rsid w:val="2BB355E4"/>
    <w:rsid w:val="2D58C726"/>
    <w:rsid w:val="2E3AABC0"/>
    <w:rsid w:val="36DDEE4A"/>
    <w:rsid w:val="3A6C61C0"/>
    <w:rsid w:val="3A7C64E1"/>
    <w:rsid w:val="3D25B9B6"/>
    <w:rsid w:val="3DB405A3"/>
    <w:rsid w:val="3E6A0BEB"/>
    <w:rsid w:val="436CFD00"/>
    <w:rsid w:val="46FE6E9E"/>
    <w:rsid w:val="4D693C2E"/>
    <w:rsid w:val="4FBFF4FE"/>
    <w:rsid w:val="5109B7B5"/>
    <w:rsid w:val="52CE9EAC"/>
    <w:rsid w:val="546D62A0"/>
    <w:rsid w:val="55427CC4"/>
    <w:rsid w:val="55B90CE6"/>
    <w:rsid w:val="56EEA6B4"/>
    <w:rsid w:val="579F5C9A"/>
    <w:rsid w:val="58B102EE"/>
    <w:rsid w:val="5B0FE831"/>
    <w:rsid w:val="5E5FA035"/>
    <w:rsid w:val="62D3ED71"/>
    <w:rsid w:val="66C9D045"/>
    <w:rsid w:val="691F6A0D"/>
    <w:rsid w:val="692E3099"/>
    <w:rsid w:val="6A4EEDA4"/>
    <w:rsid w:val="6C0803D1"/>
    <w:rsid w:val="6C3D5B22"/>
    <w:rsid w:val="6C4D3C5C"/>
    <w:rsid w:val="6DE1631D"/>
    <w:rsid w:val="70546BB0"/>
    <w:rsid w:val="7186475A"/>
    <w:rsid w:val="74384942"/>
    <w:rsid w:val="795E9055"/>
    <w:rsid w:val="7A123D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EB18A7"/>
  <w15:docId w15:val="{E8C10BD0-D7F4-4DC7-BF72-93FFC719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1438E"/>
    <w:pPr>
      <w:spacing w:after="120"/>
    </w:pPr>
    <w:rPr>
      <w:rFonts w:ascii="Times New Roman" w:hAnsi="Times New Roman" w:eastAsia="Arial" w:cs="Times New Roman"/>
      <w:sz w:val="24"/>
      <w:szCs w:val="24"/>
    </w:rPr>
  </w:style>
  <w:style w:type="paragraph" w:styleId="Heading1">
    <w:name w:val="heading 1"/>
    <w:aliases w:val="Section Title"/>
    <w:basedOn w:val="Normal"/>
    <w:qFormat/>
    <w:rsid w:val="004D3FE3"/>
    <w:pPr>
      <w:keepNext/>
      <w:widowControl/>
      <w:autoSpaceDE/>
      <w:autoSpaceDN/>
      <w:spacing w:after="240" w:line="276" w:lineRule="auto"/>
      <w:ind w:right="-29"/>
      <w:jc w:val="center"/>
      <w:outlineLvl w:val="0"/>
    </w:pPr>
    <w:rPr>
      <w:rFonts w:eastAsia="Lato"/>
      <w:b/>
      <w:smallCaps/>
      <w:noProof/>
      <w:color w:val="1D385B"/>
      <w:sz w:val="32"/>
      <w:szCs w:val="32"/>
    </w:rPr>
  </w:style>
  <w:style w:type="paragraph" w:styleId="Heading2">
    <w:name w:val="heading 2"/>
    <w:aliases w:val="header 1.1,2 headline,h,hd2,h2,H2,H21,H22,H23,H211,H221,H24,H212,H222,H231,H2111,H2211,H25,H213,H223,H232,H2112,H2212,H26,H214,H224,H233,H2113,H2213,H27,H215,H225,H234,H2114,H2214,H28,H216,H226,H235,H2115,H2215,H29,H217,H227,H236,H2116,H2216,2"/>
    <w:basedOn w:val="BodyText"/>
    <w:link w:val="Heading2Char"/>
    <w:unhideWhenUsed/>
    <w:qFormat/>
    <w:rsid w:val="004D3FE3"/>
    <w:pPr>
      <w:keepNext/>
      <w:keepLines/>
      <w:widowControl/>
      <w:numPr>
        <w:ilvl w:val="1"/>
        <w:numId w:val="1"/>
      </w:numPr>
      <w:autoSpaceDE/>
      <w:autoSpaceDN/>
      <w:spacing w:before="480" w:after="240" w:line="276" w:lineRule="auto"/>
      <w:ind w:left="720" w:right="720" w:hanging="720"/>
      <w:jc w:val="both"/>
      <w:outlineLvl w:val="1"/>
    </w:pPr>
    <w:rPr>
      <w:rFonts w:eastAsia="Lato"/>
      <w:b/>
      <w:bCs/>
      <w:color w:val="1D385B"/>
    </w:rPr>
  </w:style>
  <w:style w:type="paragraph" w:styleId="Heading3">
    <w:name w:val="heading 3"/>
    <w:aliases w:val="Definition Term,3,hd3"/>
    <w:basedOn w:val="Normal"/>
    <w:uiPriority w:val="9"/>
    <w:unhideWhenUsed/>
    <w:qFormat/>
    <w:rsid w:val="00853BFF"/>
    <w:pPr>
      <w:spacing w:after="240"/>
      <w:outlineLvl w:val="2"/>
    </w:pPr>
    <w:rPr>
      <w:b/>
      <w:bCs/>
    </w:rPr>
  </w:style>
  <w:style w:type="paragraph" w:styleId="Heading4">
    <w:name w:val="heading 4"/>
    <w:aliases w:val="List Heading"/>
    <w:basedOn w:val="ListParagraph"/>
    <w:next w:val="Normal"/>
    <w:link w:val="Heading4Char"/>
    <w:uiPriority w:val="9"/>
    <w:unhideWhenUsed/>
    <w:qFormat/>
    <w:rsid w:val="004D3FE3"/>
    <w:pPr>
      <w:numPr>
        <w:numId w:val="2"/>
      </w:numPr>
      <w:outlineLvl w:val="3"/>
    </w:pPr>
    <w:rPr>
      <w:b/>
      <w:bCs/>
      <w:color w:val="1D385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OC1">
    <w:name w:val="toc 1"/>
    <w:basedOn w:val="Normal"/>
    <w:uiPriority w:val="39"/>
    <w:qFormat/>
    <w:pPr>
      <w:spacing w:before="151"/>
      <w:ind w:left="140"/>
    </w:pPr>
  </w:style>
  <w:style w:type="paragraph" w:styleId="TOC2">
    <w:name w:val="toc 2"/>
    <w:basedOn w:val="Normal"/>
    <w:uiPriority w:val="39"/>
    <w:qFormat/>
    <w:pPr>
      <w:spacing w:before="153"/>
      <w:ind w:left="365"/>
    </w:pPr>
  </w:style>
  <w:style w:type="paragraph" w:styleId="TOC3">
    <w:name w:val="toc 3"/>
    <w:basedOn w:val="Normal"/>
    <w:uiPriority w:val="39"/>
    <w:qFormat/>
    <w:pPr>
      <w:spacing w:before="152"/>
      <w:ind w:left="574"/>
    </w:pPr>
  </w:style>
  <w:style w:type="paragraph" w:styleId="BodyText">
    <w:name w:val="Body Text"/>
    <w:basedOn w:val="Normal"/>
    <w:link w:val="BodyTextChar"/>
    <w:uiPriority w:val="1"/>
    <w:qFormat/>
  </w:style>
  <w:style w:type="paragraph" w:styleId="Title">
    <w:name w:val="Title"/>
    <w:basedOn w:val="Normal"/>
    <w:uiPriority w:val="10"/>
    <w:qFormat/>
    <w:pPr>
      <w:spacing w:before="87"/>
      <w:ind w:left="140"/>
    </w:pPr>
    <w:rPr>
      <w:rFonts w:ascii="Arial Narrow" w:hAnsi="Arial Narrow" w:eastAsia="Arial Narrow" w:cs="Arial Narrow"/>
      <w:sz w:val="36"/>
      <w:szCs w:val="36"/>
    </w:rPr>
  </w:style>
  <w:style w:type="paragraph" w:styleId="ListParagraph">
    <w:name w:val="List Paragraph"/>
    <w:basedOn w:val="Normal"/>
    <w:uiPriority w:val="1"/>
    <w:qFormat/>
    <w:rsid w:val="00374DD8"/>
    <w:pPr>
      <w:spacing w:after="240"/>
    </w:pPr>
  </w:style>
  <w:style w:type="paragraph" w:styleId="TableParagraph" w:customStyle="1">
    <w:name w:val="Table Paragraph"/>
    <w:basedOn w:val="Normal"/>
    <w:uiPriority w:val="1"/>
    <w:qFormat/>
    <w:pPr>
      <w:ind w:left="121"/>
    </w:pPr>
  </w:style>
  <w:style w:type="paragraph" w:styleId="Header">
    <w:name w:val="header"/>
    <w:basedOn w:val="Normal"/>
    <w:link w:val="HeaderChar"/>
    <w:uiPriority w:val="99"/>
    <w:unhideWhenUsed/>
    <w:rsid w:val="00E1234F"/>
    <w:pPr>
      <w:tabs>
        <w:tab w:val="center" w:pos="4680"/>
        <w:tab w:val="right" w:pos="9360"/>
      </w:tabs>
    </w:pPr>
  </w:style>
  <w:style w:type="character" w:styleId="HeaderChar" w:customStyle="1">
    <w:name w:val="Header Char"/>
    <w:basedOn w:val="DefaultParagraphFont"/>
    <w:link w:val="Header"/>
    <w:uiPriority w:val="99"/>
    <w:rsid w:val="00E1234F"/>
    <w:rPr>
      <w:rFonts w:ascii="Arial" w:hAnsi="Arial" w:eastAsia="Arial" w:cs="Arial"/>
    </w:rPr>
  </w:style>
  <w:style w:type="paragraph" w:styleId="Footer">
    <w:name w:val="footer"/>
    <w:basedOn w:val="Normal"/>
    <w:link w:val="FooterChar"/>
    <w:uiPriority w:val="99"/>
    <w:unhideWhenUsed/>
    <w:rsid w:val="00E1234F"/>
    <w:pPr>
      <w:tabs>
        <w:tab w:val="center" w:pos="4680"/>
        <w:tab w:val="right" w:pos="9360"/>
      </w:tabs>
    </w:pPr>
  </w:style>
  <w:style w:type="character" w:styleId="FooterChar" w:customStyle="1">
    <w:name w:val="Footer Char"/>
    <w:basedOn w:val="DefaultParagraphFont"/>
    <w:link w:val="Footer"/>
    <w:uiPriority w:val="99"/>
    <w:rsid w:val="00E1234F"/>
    <w:rPr>
      <w:rFonts w:ascii="Arial" w:hAnsi="Arial" w:eastAsia="Arial" w:cs="Arial"/>
    </w:rPr>
  </w:style>
  <w:style w:type="table" w:styleId="TableGrid1" w:customStyle="1">
    <w:name w:val="Table Grid1"/>
    <w:basedOn w:val="TableNormal"/>
    <w:next w:val="TableGrid"/>
    <w:uiPriority w:val="39"/>
    <w:rsid w:val="00FE78B4"/>
    <w:pPr>
      <w:widowControl/>
      <w:autoSpaceDE/>
      <w:autoSpaceDN/>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
    <w:name w:val="Table Grid"/>
    <w:basedOn w:val="TableNormal"/>
    <w:uiPriority w:val="39"/>
    <w:rsid w:val="00FE78B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aliases w:val="Defintion Text"/>
    <w:basedOn w:val="Normal"/>
    <w:uiPriority w:val="1"/>
    <w:qFormat/>
    <w:rsid w:val="00853BFF"/>
    <w:pPr>
      <w:spacing w:after="240"/>
    </w:pPr>
  </w:style>
  <w:style w:type="paragraph" w:styleId="TOCHeading">
    <w:name w:val="TOC Heading"/>
    <w:basedOn w:val="Heading1"/>
    <w:next w:val="Normal"/>
    <w:uiPriority w:val="39"/>
    <w:unhideWhenUsed/>
    <w:qFormat/>
    <w:rsid w:val="00A5435A"/>
    <w:pPr>
      <w:keepLines/>
      <w:spacing w:before="240" w:line="259" w:lineRule="auto"/>
      <w:outlineLvl w:val="9"/>
    </w:pPr>
    <w:rPr>
      <w:rFonts w:asciiTheme="majorHAnsi" w:hAnsiTheme="majorHAnsi" w:eastAsiaTheme="majorEastAsia" w:cstheme="majorBidi"/>
      <w:b w:val="0"/>
      <w:bCs/>
      <w:i/>
    </w:rPr>
  </w:style>
  <w:style w:type="character" w:styleId="Hyperlink">
    <w:name w:val="Hyperlink"/>
    <w:basedOn w:val="DefaultParagraphFont"/>
    <w:uiPriority w:val="99"/>
    <w:unhideWhenUsed/>
    <w:rsid w:val="00A5435A"/>
    <w:rPr>
      <w:color w:val="0000FF" w:themeColor="hyperlink"/>
      <w:u w:val="single"/>
    </w:rPr>
  </w:style>
  <w:style w:type="character" w:styleId="Heading2Char" w:customStyle="1">
    <w:name w:val="Heading 2 Char"/>
    <w:aliases w:val="header 1.1 Char,2 headline Char,h Char,hd2 Char,h2 Char,H2 Char,H21 Char,H22 Char,H23 Char,H211 Char,H221 Char,H24 Char,H212 Char,H222 Char,H231 Char,H2111 Char,H2211 Char,H25 Char,H213 Char,H223 Char,H232 Char,H2112 Char,H2212 Char"/>
    <w:basedOn w:val="DefaultParagraphFont"/>
    <w:link w:val="Heading2"/>
    <w:rsid w:val="004D3FE3"/>
    <w:rPr>
      <w:rFonts w:ascii="Times New Roman" w:hAnsi="Times New Roman" w:eastAsia="Lato" w:cs="Times New Roman"/>
      <w:b/>
      <w:bCs/>
      <w:color w:val="1D385B"/>
      <w:sz w:val="24"/>
      <w:szCs w:val="24"/>
    </w:rPr>
  </w:style>
  <w:style w:type="paragraph" w:styleId="Default" w:customStyle="1">
    <w:name w:val="Default"/>
    <w:rsid w:val="00F52C1F"/>
    <w:pPr>
      <w:widowControl/>
      <w:adjustRightInd w:val="0"/>
    </w:pPr>
    <w:rPr>
      <w:rFonts w:ascii="Calibri" w:hAnsi="Calibri" w:cs="Calibri"/>
      <w:color w:val="000000"/>
      <w:sz w:val="24"/>
      <w:szCs w:val="24"/>
    </w:rPr>
  </w:style>
  <w:style w:type="character" w:styleId="BodyTextChar" w:customStyle="1">
    <w:name w:val="Body Text Char"/>
    <w:basedOn w:val="DefaultParagraphFont"/>
    <w:link w:val="BodyText"/>
    <w:uiPriority w:val="1"/>
    <w:rsid w:val="008B1700"/>
    <w:rPr>
      <w:rFonts w:ascii="Times New Roman" w:hAnsi="Times New Roman" w:eastAsia="Arial" w:cs="Times New Roman"/>
      <w:sz w:val="24"/>
      <w:szCs w:val="24"/>
    </w:rPr>
  </w:style>
  <w:style w:type="character" w:styleId="Heading4Char" w:customStyle="1">
    <w:name w:val="Heading 4 Char"/>
    <w:aliases w:val="List Heading Char"/>
    <w:basedOn w:val="DefaultParagraphFont"/>
    <w:link w:val="Heading4"/>
    <w:uiPriority w:val="9"/>
    <w:rsid w:val="004D3FE3"/>
    <w:rPr>
      <w:rFonts w:ascii="Times New Roman" w:hAnsi="Times New Roman" w:eastAsia="Arial" w:cs="Times New Roman"/>
      <w:b/>
      <w:bCs/>
      <w:color w:val="1D385B"/>
      <w:sz w:val="24"/>
      <w:szCs w:val="24"/>
    </w:rPr>
  </w:style>
  <w:style w:type="paragraph" w:styleId="DefinitionTerms" w:customStyle="1">
    <w:name w:val="Definition Terms"/>
    <w:basedOn w:val="Normal"/>
    <w:link w:val="DefinitionTermsChar"/>
    <w:qFormat/>
    <w:rsid w:val="004C21F5"/>
    <w:pPr>
      <w:spacing w:after="240"/>
    </w:pPr>
    <w:rPr>
      <w:b/>
      <w:bCs/>
    </w:rPr>
  </w:style>
  <w:style w:type="character" w:styleId="DefinitionTermsChar" w:customStyle="1">
    <w:name w:val="Definition Terms Char"/>
    <w:basedOn w:val="DefaultParagraphFont"/>
    <w:link w:val="DefinitionTerms"/>
    <w:rsid w:val="004C21F5"/>
    <w:rPr>
      <w:rFonts w:ascii="Times New Roman" w:hAnsi="Times New Roman" w:eastAsia="Arial" w:cs="Times New Roman"/>
      <w:b/>
      <w:bCs/>
      <w:sz w:val="24"/>
      <w:szCs w:val="24"/>
    </w:rPr>
  </w:style>
  <w:style w:type="paragraph" w:styleId="NormalWeb">
    <w:name w:val="Normal (Web)"/>
    <w:basedOn w:val="Normal"/>
    <w:uiPriority w:val="99"/>
    <w:semiHidden/>
    <w:unhideWhenUsed/>
    <w:rsid w:val="00100AF4"/>
    <w:pPr>
      <w:widowControl/>
      <w:autoSpaceDE/>
      <w:autoSpaceDN/>
      <w:spacing w:before="100" w:beforeAutospacing="1" w:after="100" w:afterAutospacing="1"/>
    </w:pPr>
    <w:rPr>
      <w:rFonts w:eastAsia="Times New Roman"/>
    </w:rPr>
  </w:style>
  <w:style w:type="paragraph" w:styleId="Caption">
    <w:name w:val="caption"/>
    <w:basedOn w:val="Normal"/>
    <w:next w:val="Normal"/>
    <w:uiPriority w:val="35"/>
    <w:unhideWhenUsed/>
    <w:qFormat/>
    <w:rsid w:val="009A6E59"/>
    <w:pPr>
      <w:widowControl/>
      <w:autoSpaceDE/>
      <w:autoSpaceDN/>
      <w:spacing w:after="200"/>
    </w:pPr>
    <w:rPr>
      <w:rFonts w:asciiTheme="minorHAnsi" w:hAnsiTheme="minorHAnsi" w:eastAsiaTheme="minorHAnsi" w:cstheme="minorBidi"/>
      <w:i/>
      <w:iCs/>
      <w:color w:val="1F497D" w:themeColor="text2"/>
      <w:sz w:val="18"/>
      <w:szCs w:val="18"/>
    </w:rPr>
  </w:style>
  <w:style w:type="character" w:styleId="normaltextrun" w:customStyle="1">
    <w:name w:val="normaltextrun"/>
    <w:basedOn w:val="DefaultParagraphFont"/>
    <w:rsid w:val="007314B3"/>
  </w:style>
  <w:style w:type="character" w:styleId="eop" w:customStyle="1">
    <w:name w:val="eop"/>
    <w:basedOn w:val="DefaultParagraphFont"/>
    <w:rsid w:val="00731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289804">
      <w:bodyDiv w:val="1"/>
      <w:marLeft w:val="0"/>
      <w:marRight w:val="0"/>
      <w:marTop w:val="0"/>
      <w:marBottom w:val="0"/>
      <w:divBdr>
        <w:top w:val="none" w:sz="0" w:space="0" w:color="auto"/>
        <w:left w:val="none" w:sz="0" w:space="0" w:color="auto"/>
        <w:bottom w:val="none" w:sz="0" w:space="0" w:color="auto"/>
        <w:right w:val="none" w:sz="0" w:space="0" w:color="auto"/>
      </w:divBdr>
    </w:div>
    <w:div w:id="1075788054">
      <w:bodyDiv w:val="1"/>
      <w:marLeft w:val="0"/>
      <w:marRight w:val="0"/>
      <w:marTop w:val="0"/>
      <w:marBottom w:val="0"/>
      <w:divBdr>
        <w:top w:val="none" w:sz="0" w:space="0" w:color="auto"/>
        <w:left w:val="none" w:sz="0" w:space="0" w:color="auto"/>
        <w:bottom w:val="none" w:sz="0" w:space="0" w:color="auto"/>
        <w:right w:val="none" w:sz="0" w:space="0" w:color="auto"/>
      </w:divBdr>
    </w:div>
    <w:div w:id="1078133295">
      <w:bodyDiv w:val="1"/>
      <w:marLeft w:val="0"/>
      <w:marRight w:val="0"/>
      <w:marTop w:val="0"/>
      <w:marBottom w:val="0"/>
      <w:divBdr>
        <w:top w:val="none" w:sz="0" w:space="0" w:color="auto"/>
        <w:left w:val="none" w:sz="0" w:space="0" w:color="auto"/>
        <w:bottom w:val="none" w:sz="0" w:space="0" w:color="auto"/>
        <w:right w:val="none" w:sz="0" w:space="0" w:color="auto"/>
      </w:divBdr>
    </w:div>
    <w:div w:id="1842046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header" Target="head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53f57f-bd2c-40ff-80d2-3d1d1a5a38fb">
      <UserInfo>
        <DisplayName>Insana Collins</DisplayName>
        <AccountId>19</AccountId>
        <AccountType/>
      </UserInfo>
      <UserInfo>
        <DisplayName>Ramona Lewis</DisplayName>
        <AccountId>15</AccountId>
        <AccountType/>
      </UserInfo>
      <UserInfo>
        <DisplayName>Marrio McLaurin</DisplayName>
        <AccountId>16</AccountId>
        <AccountType/>
      </UserInfo>
    </SharedWithUsers>
    <lcf76f155ced4ddcb4097134ff3c332f xmlns="84674a97-74a8-4419-a01c-1349cce2654e">
      <Terms xmlns="http://schemas.microsoft.com/office/infopath/2007/PartnerControls"/>
    </lcf76f155ced4ddcb4097134ff3c332f>
    <TaxCatchAll xmlns="4d53f57f-bd2c-40ff-80d2-3d1d1a5a38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6AF8D95503AEE46B3A46E0177CC89D8" ma:contentTypeVersion="16" ma:contentTypeDescription="Create a new document." ma:contentTypeScope="" ma:versionID="be4fc8da8acb876a6cd0cca9f25255b0">
  <xsd:schema xmlns:xsd="http://www.w3.org/2001/XMLSchema" xmlns:xs="http://www.w3.org/2001/XMLSchema" xmlns:p="http://schemas.microsoft.com/office/2006/metadata/properties" xmlns:ns2="84674a97-74a8-4419-a01c-1349cce2654e" xmlns:ns3="4d53f57f-bd2c-40ff-80d2-3d1d1a5a38fb" targetNamespace="http://schemas.microsoft.com/office/2006/metadata/properties" ma:root="true" ma:fieldsID="69c6e7840aace6b8e0b350dd01e0223f" ns2:_="" ns3:_="">
    <xsd:import namespace="84674a97-74a8-4419-a01c-1349cce2654e"/>
    <xsd:import namespace="4d53f57f-bd2c-40ff-80d2-3d1d1a5a38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74a97-74a8-4419-a01c-1349cce26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4196618-1c3e-4275-9348-e02554efd46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53f57f-bd2c-40ff-80d2-3d1d1a5a38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5891eb-3e4e-4230-aa9e-5238a7cf9104}" ma:internalName="TaxCatchAll" ma:showField="CatchAllData" ma:web="4d53f57f-bd2c-40ff-80d2-3d1d1a5a38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86F232-7EEA-4E73-9FCA-EA6D24467974}">
  <ds:schemaRefs>
    <ds:schemaRef ds:uri="http://purl.org/dc/dcmitype/"/>
    <ds:schemaRef ds:uri="http://schemas.microsoft.com/office/infopath/2007/PartnerControls"/>
    <ds:schemaRef ds:uri="84674a97-74a8-4419-a01c-1349cce2654e"/>
    <ds:schemaRef ds:uri="http://purl.org/dc/elements/1.1/"/>
    <ds:schemaRef ds:uri="4d53f57f-bd2c-40ff-80d2-3d1d1a5a38fb"/>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03549BAC-A100-42C0-B2FB-ACB5A63CE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74a97-74a8-4419-a01c-1349cce2654e"/>
    <ds:schemaRef ds:uri="4d53f57f-bd2c-40ff-80d2-3d1d1a5a3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B061CE-B041-4366-A229-9B1426292795}">
  <ds:schemaRefs>
    <ds:schemaRef ds:uri="http://schemas.openxmlformats.org/officeDocument/2006/bibliography"/>
  </ds:schemaRefs>
</ds:datastoreItem>
</file>

<file path=customXml/itemProps4.xml><?xml version="1.0" encoding="utf-8"?>
<ds:datastoreItem xmlns:ds="http://schemas.openxmlformats.org/officeDocument/2006/customXml" ds:itemID="{49806EE3-7666-4AAE-AB12-F69B6BADE2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Job Aid: Introduction to RMF for Special Access Programs (SAPs)</dc:title>
  <dc:subject/>
  <dc:creator>Center for Development of Security Excellence (CDSE)</dc:creator>
  <keywords/>
  <lastModifiedBy>Insana Collins</lastModifiedBy>
  <revision>37</revision>
  <lastPrinted>2025-05-20T20:44:00.0000000Z</lastPrinted>
  <dcterms:created xsi:type="dcterms:W3CDTF">2023-08-02T14:18:00.0000000Z</dcterms:created>
  <dcterms:modified xsi:type="dcterms:W3CDTF">2025-05-21T22:14:46.7099086Z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2019-04-12T00:00:00Z</vt:filetime>
  </property>
  <property fmtid="{D5CDD505-2E9C-101B-9397-08002B2CF9AE}" pid="3" name="LastSaved">
    <vt:filetime>2021-03-30T00:00:00Z</vt:filetime>
  </property>
  <property fmtid="{D5CDD505-2E9C-101B-9397-08002B2CF9AE}" pid="4" name="ContentTypeId">
    <vt:lpwstr>0x01010096AF8D95503AEE46B3A46E0177CC89D8</vt:lpwstr>
  </property>
  <property fmtid="{D5CDD505-2E9C-101B-9397-08002B2CF9AE}" pid="5" name="MediaServiceImageTags">
    <vt:lpwstr/>
  </property>
  <property fmtid="{D5CDD505-2E9C-101B-9397-08002B2CF9AE}" pid="6" name="GrammarlyDocumentId">
    <vt:lpwstr>ba3b25052e577e937354fd2fb6098ffe92382b37ec9026326791981a91948f15</vt:lpwstr>
  </property>
</Properties>
</file>